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0A6563DF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339EA657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9557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7AA0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3AE6F03C" w14:textId="13E6C951" w:rsidR="009557AB" w:rsidRDefault="00884489" w:rsidP="00955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>chế</w:t>
            </w:r>
            <w:proofErr w:type="spellEnd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="00955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B46BE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="001B4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tin, </w:t>
            </w:r>
            <w:proofErr w:type="spellStart"/>
            <w:r w:rsidR="001B46BE"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 w:rsidR="001B4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B46BE">
              <w:rPr>
                <w:rFonts w:ascii="Times New Roman" w:hAnsi="Times New Roman" w:cs="Times New Roman"/>
                <w:i/>
                <w:sz w:val="24"/>
                <w:szCs w:val="24"/>
              </w:rPr>
              <w:t>cáo</w:t>
            </w:r>
            <w:proofErr w:type="spellEnd"/>
            <w:r w:rsidR="001B46B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75CF1A07" w14:textId="630224F6" w:rsidR="009557AB" w:rsidRPr="00884489" w:rsidRDefault="009557AB" w:rsidP="00955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B7AF59" w14:textId="5B9DEC5B" w:rsidR="003A1C6F" w:rsidRPr="00884489" w:rsidRDefault="003A1C6F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8601EDC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67AA0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75F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  </w:t>
            </w:r>
            <w:proofErr w:type="spellStart"/>
            <w:r w:rsidR="00A75F01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A75F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1A6BDFC7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A75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A75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="00A75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395C2" w14:textId="6402C8CF" w:rsidR="009368F5" w:rsidRDefault="000248B4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Minh;</w:t>
      </w:r>
    </w:p>
    <w:p w14:paraId="28AF314B" w14:textId="4CC94FF2" w:rsidR="001B46BE" w:rsidRDefault="001B46B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9DEA0BD" w14:textId="5FABF3A1" w:rsidR="001B46BE" w:rsidRDefault="001B46B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</w:t>
      </w:r>
      <w:r w:rsidR="003C5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AE4406" w14:textId="77777777" w:rsidR="003C5C39" w:rsidRDefault="001B46B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832459" w14:textId="65CFD5DE" w:rsidR="001B46BE" w:rsidRDefault="003C5C39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5F01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6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B46BE">
        <w:rPr>
          <w:rFonts w:ascii="Times New Roman" w:hAnsi="Times New Roman" w:cs="Times New Roman"/>
          <w:sz w:val="28"/>
          <w:szCs w:val="28"/>
        </w:rPr>
        <w:t>:</w:t>
      </w:r>
    </w:p>
    <w:p w14:paraId="7FE667B6" w14:textId="66C7BF02" w:rsidR="001B46BE" w:rsidRDefault="001B46BE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C5C39">
        <w:rPr>
          <w:rFonts w:ascii="Times New Roman" w:hAnsi="Times New Roman" w:cs="Times New Roman"/>
          <w:b/>
          <w:sz w:val="28"/>
          <w:szCs w:val="28"/>
        </w:rPr>
        <w:t>ĐỐI TƯỢNG THỰC HIỆN.</w:t>
      </w:r>
      <w:proofErr w:type="gramEnd"/>
    </w:p>
    <w:p w14:paraId="117BB96A" w14:textId="18AAD1EF" w:rsidR="001B46BE" w:rsidRDefault="001B46B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HCSN-LLVT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</w:t>
      </w:r>
      <w:r w:rsidR="00A75F0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4FBCA1F" w14:textId="1E3B6BDC" w:rsidR="001B46BE" w:rsidRDefault="001B46BE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C5C39">
        <w:rPr>
          <w:rFonts w:ascii="Times New Roman" w:hAnsi="Times New Roman" w:cs="Times New Roman"/>
          <w:b/>
          <w:sz w:val="28"/>
          <w:szCs w:val="28"/>
        </w:rPr>
        <w:t>THỂ LOẠI, YÊU CẦU VỀ CHẾ ĐỘ THÔNG TIN, BÁO CÁO.</w:t>
      </w:r>
      <w:proofErr w:type="gramEnd"/>
    </w:p>
    <w:p w14:paraId="6A7E1E1A" w14:textId="504A1FB6" w:rsidR="001B46BE" w:rsidRDefault="001B46BE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5E94007" w14:textId="502C92EE" w:rsidR="001B46BE" w:rsidRDefault="001B46B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379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</w:t>
      </w:r>
      <w:r w:rsidR="00DE379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9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E379D">
        <w:rPr>
          <w:rFonts w:ascii="Times New Roman" w:hAnsi="Times New Roman" w:cs="Times New Roman"/>
          <w:sz w:val="28"/>
          <w:szCs w:val="28"/>
        </w:rPr>
        <w:t>.</w:t>
      </w:r>
    </w:p>
    <w:p w14:paraId="1A307606" w14:textId="073D1BB6" w:rsidR="00DE379D" w:rsidRDefault="00DE379D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79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79D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DE37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. .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8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78448E">
        <w:rPr>
          <w:rFonts w:ascii="Times New Roman" w:hAnsi="Times New Roman" w:cs="Times New Roman"/>
          <w:sz w:val="28"/>
          <w:szCs w:val="28"/>
        </w:rPr>
        <w:t>.</w:t>
      </w:r>
    </w:p>
    <w:p w14:paraId="0F7143A7" w14:textId="11D09AFB" w:rsidR="0078448E" w:rsidRDefault="0078448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gramStart"/>
      <w:r>
        <w:rPr>
          <w:rFonts w:ascii="Times New Roman" w:hAnsi="Times New Roman" w:cs="Times New Roman"/>
          <w:sz w:val="28"/>
          <w:szCs w:val="28"/>
        </w:rPr>
        <w:t>,ngẫu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tai,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37C014" w14:textId="79A5AFD1" w:rsidR="0078448E" w:rsidRDefault="0078448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Gmail,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400FAA" w14:textId="2B0D66F3" w:rsidR="0078448E" w:rsidRDefault="0078448E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225B13D" w14:textId="2B4B83D2" w:rsidR="0078448E" w:rsidRDefault="0078448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tin 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B5E629" w14:textId="7B149324" w:rsidR="0078448E" w:rsidRDefault="0078448E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959F80" w14:textId="6063DD38" w:rsidR="0078448E" w:rsidRDefault="0078448E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C5C39">
        <w:rPr>
          <w:rFonts w:ascii="Times New Roman" w:hAnsi="Times New Roman" w:cs="Times New Roman"/>
          <w:b/>
          <w:sz w:val="28"/>
          <w:szCs w:val="28"/>
        </w:rPr>
        <w:t>NỘI DUNG, THỜI GIAN BÁO CÁO</w:t>
      </w:r>
    </w:p>
    <w:p w14:paraId="3F162BB4" w14:textId="4211B9C4" w:rsidR="003C5C39" w:rsidRDefault="003C5C39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</w:p>
    <w:p w14:paraId="7C5F7AE1" w14:textId="77777777" w:rsidR="000D0A27" w:rsidRDefault="003C5C39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0A2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D0A27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Pr="000D0A27">
        <w:rPr>
          <w:rFonts w:ascii="Times New Roman" w:hAnsi="Times New Roman" w:cs="Times New Roman"/>
          <w:b/>
          <w:i/>
          <w:sz w:val="28"/>
          <w:szCs w:val="28"/>
        </w:rPr>
        <w:t xml:space="preserve"> dung: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57907" w14:textId="6FE89457" w:rsidR="003C5C39" w:rsidRDefault="000D0A27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P</w:t>
      </w:r>
      <w:r w:rsidR="003C5C39">
        <w:rPr>
          <w:rFonts w:ascii="Times New Roman" w:hAnsi="Times New Roman" w:cs="Times New Roman"/>
          <w:sz w:val="28"/>
          <w:szCs w:val="28"/>
        </w:rPr>
        <w:t>hản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hay,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độ</w:t>
      </w:r>
      <w:r w:rsidR="00A75F01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. . .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kè</w:t>
      </w:r>
      <w:r w:rsidR="003C5C3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r w:rsidR="003C5C3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C5C39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="003C5C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3C5C39">
        <w:rPr>
          <w:rFonts w:ascii="Times New Roman" w:hAnsi="Times New Roman" w:cs="Times New Roman"/>
          <w:i/>
          <w:sz w:val="28"/>
          <w:szCs w:val="28"/>
        </w:rPr>
        <w:t>)</w:t>
      </w:r>
      <w:r w:rsidR="003C5C39">
        <w:rPr>
          <w:rFonts w:ascii="Times New Roman" w:hAnsi="Times New Roman" w:cs="Times New Roman"/>
          <w:sz w:val="28"/>
          <w:szCs w:val="28"/>
        </w:rPr>
        <w:t>.</w:t>
      </w:r>
    </w:p>
    <w:p w14:paraId="7C2A31DE" w14:textId="77777777" w:rsidR="000D0A27" w:rsidRPr="000D0A27" w:rsidRDefault="007B0FEB" w:rsidP="009557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0A27" w:rsidRPr="000D0A27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3C5C39" w:rsidRPr="000D0A27">
        <w:rPr>
          <w:rFonts w:ascii="Times New Roman" w:hAnsi="Times New Roman" w:cs="Times New Roman"/>
          <w:b/>
          <w:i/>
          <w:sz w:val="28"/>
          <w:szCs w:val="28"/>
        </w:rPr>
        <w:t>hời</w:t>
      </w:r>
      <w:proofErr w:type="spellEnd"/>
      <w:r w:rsidR="003C5C39" w:rsidRPr="000D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C5C39" w:rsidRPr="000D0A27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="000D0A27" w:rsidRPr="000D0A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08DD753" w14:textId="4E8917B6" w:rsidR="003C5C39" w:rsidRDefault="000D0A27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3C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3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7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7B0FEB">
        <w:rPr>
          <w:rFonts w:ascii="Times New Roman" w:hAnsi="Times New Roman" w:cs="Times New Roman"/>
          <w:b/>
          <w:i/>
          <w:sz w:val="28"/>
          <w:szCs w:val="28"/>
        </w:rPr>
        <w:t xml:space="preserve"> 05</w:t>
      </w:r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đế</w:t>
      </w:r>
      <w:r w:rsidR="007B0FEB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="007B0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7B0FEB">
        <w:rPr>
          <w:rFonts w:ascii="Times New Roman" w:hAnsi="Times New Roman" w:cs="Times New Roman"/>
          <w:b/>
          <w:i/>
          <w:sz w:val="28"/>
          <w:szCs w:val="28"/>
        </w:rPr>
        <w:t xml:space="preserve"> 05</w:t>
      </w:r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Báo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cáo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7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7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7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E7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060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70608">
        <w:rPr>
          <w:rFonts w:ascii="Times New Roman" w:hAnsi="Times New Roman" w:cs="Times New Roman"/>
          <w:sz w:val="28"/>
          <w:szCs w:val="28"/>
        </w:rPr>
        <w:t xml:space="preserve"> </w:t>
      </w:r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trướ</w:t>
      </w:r>
      <w:r w:rsidR="007B0FEB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proofErr w:type="gramEnd"/>
      <w:r w:rsidR="007B0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7B0FEB">
        <w:rPr>
          <w:rFonts w:ascii="Times New Roman" w:hAnsi="Times New Roman" w:cs="Times New Roman"/>
          <w:b/>
          <w:i/>
          <w:sz w:val="28"/>
          <w:szCs w:val="28"/>
        </w:rPr>
        <w:t xml:space="preserve"> 09</w:t>
      </w:r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0608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="00E706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2CAD50C" w14:textId="2EAFBD4D" w:rsidR="007B0FEB" w:rsidRDefault="007B0FEB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E80179" w14:textId="77777777" w:rsidR="000D0A27" w:rsidRPr="000D0A27" w:rsidRDefault="007B0FEB" w:rsidP="009557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0A2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D0A27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Pr="000D0A27">
        <w:rPr>
          <w:rFonts w:ascii="Times New Roman" w:hAnsi="Times New Roman" w:cs="Times New Roman"/>
          <w:b/>
          <w:i/>
          <w:sz w:val="28"/>
          <w:szCs w:val="28"/>
        </w:rPr>
        <w:t xml:space="preserve"> dung: </w:t>
      </w:r>
    </w:p>
    <w:p w14:paraId="446D42FD" w14:textId="6A69693B" w:rsidR="007B0FEB" w:rsidRDefault="000D0A27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7B0FEB">
        <w:rPr>
          <w:rFonts w:ascii="Times New Roman" w:hAnsi="Times New Roman" w:cs="Times New Roman"/>
          <w:sz w:val="28"/>
          <w:szCs w:val="28"/>
        </w:rPr>
        <w:t xml:space="preserve"> </w:t>
      </w:r>
      <w:r w:rsidR="007B0FE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B0FEB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7B0F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7B0F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="007B0F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i/>
          <w:sz w:val="28"/>
          <w:szCs w:val="28"/>
        </w:rPr>
        <w:t>truyền</w:t>
      </w:r>
      <w:proofErr w:type="spellEnd"/>
      <w:r w:rsidR="007B0F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="007B0F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FEB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phong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trào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mạng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xây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dựng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mở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rộng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mặt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trận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trách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đội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thiếu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tiền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phong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Minh;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="00277A00">
        <w:rPr>
          <w:rFonts w:ascii="Times New Roman" w:hAnsi="Times New Roman" w:cs="Times New Roman"/>
          <w:i/>
          <w:sz w:val="28"/>
          <w:szCs w:val="28"/>
        </w:rPr>
        <w:t>)</w:t>
      </w:r>
      <w:r w:rsidR="00277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77A0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7A0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277A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7A0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0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="00277A00">
        <w:rPr>
          <w:rFonts w:ascii="Times New Roman" w:hAnsi="Times New Roman" w:cs="Times New Roman"/>
          <w:sz w:val="28"/>
          <w:szCs w:val="28"/>
        </w:rPr>
        <w:t>.</w:t>
      </w:r>
    </w:p>
    <w:p w14:paraId="69F2428A" w14:textId="5B0A0168" w:rsidR="00277A00" w:rsidRPr="000D0A27" w:rsidRDefault="00277A00" w:rsidP="009557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A2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D0A27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0D0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0A27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Pr="000D0A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7CAD1D" w14:textId="21CAE06A" w:rsidR="00277A00" w:rsidRDefault="00277A00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05/3</w:t>
      </w:r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09/3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0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13E09">
        <w:rPr>
          <w:rFonts w:ascii="Times New Roman" w:hAnsi="Times New Roman" w:cs="Times New Roman"/>
          <w:sz w:val="28"/>
          <w:szCs w:val="28"/>
        </w:rPr>
        <w:t>.</w:t>
      </w:r>
    </w:p>
    <w:p w14:paraId="34BFC56A" w14:textId="2894AB93" w:rsidR="00713E09" w:rsidRDefault="00713E09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05/6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09/6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B1F5CB" w14:textId="6BE2F472" w:rsidR="00713E09" w:rsidRDefault="00713E09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05/9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09/9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21EA84" w14:textId="6D084BB1" w:rsidR="00713E09" w:rsidRDefault="00713E09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30/11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05/12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BF9A21" w14:textId="10BF2D03" w:rsidR="000D0A27" w:rsidRDefault="000D0A27" w:rsidP="0095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A27">
        <w:rPr>
          <w:rFonts w:ascii="Times New Roman" w:hAnsi="Times New Roman" w:cs="Times New Roman"/>
          <w:b/>
          <w:sz w:val="28"/>
          <w:szCs w:val="28"/>
        </w:rPr>
        <w:t>IV. NƠI NHẬN BÁO CÁO</w:t>
      </w:r>
    </w:p>
    <w:p w14:paraId="112E8198" w14:textId="58EB943E" w:rsidR="000D0A27" w:rsidRDefault="000D0A27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Gmail: </w:t>
      </w:r>
      <w:hyperlink r:id="rId8" w:history="1">
        <w:r w:rsidRPr="004D6233">
          <w:rPr>
            <w:rStyle w:val="Hyperlink"/>
            <w:rFonts w:ascii="Times New Roman" w:hAnsi="Times New Roman" w:cs="Times New Roman"/>
            <w:sz w:val="28"/>
            <w:szCs w:val="28"/>
          </w:rPr>
          <w:t>minhtien021195@gmail.com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</w:t>
      </w:r>
      <w:r w:rsidR="00A75F0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A7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F0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SĐT: 0345.02.11.95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0915.23.58.23.</w:t>
      </w:r>
    </w:p>
    <w:p w14:paraId="47AC083D" w14:textId="72F4DAEB" w:rsidR="000D0A27" w:rsidRDefault="000D0A27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F05AB0" w14:textId="4B9D7741" w:rsidR="000D0A27" w:rsidRPr="000D0A27" w:rsidRDefault="000D0A27" w:rsidP="0095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3FE279" w14:textId="69821D4E" w:rsidR="009368F5" w:rsidRPr="003A1C6F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Việ</w:t>
      </w:r>
      <w:r w:rsidR="00805A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7693A">
        <w:rPr>
          <w:rFonts w:ascii="Times New Roman" w:hAnsi="Times New Roman" w:cs="Times New Roman"/>
          <w:sz w:val="28"/>
          <w:szCs w:val="28"/>
        </w:rPr>
        <w:t>.</w:t>
      </w:r>
    </w:p>
    <w:p w14:paraId="4EB23626" w14:textId="64F336AB" w:rsidR="002D0EE4" w:rsidRPr="002D0EE4" w:rsidRDefault="000248B4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6CA4E0F0" w:rsidR="00AE6CFD" w:rsidRPr="00AE6CFD" w:rsidRDefault="002D0E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210"/>
        <w:gridCol w:w="3903"/>
        <w:gridCol w:w="4698"/>
      </w:tblGrid>
      <w:tr w:rsidR="00294C6C" w14:paraId="153ADE95" w14:textId="77777777" w:rsidTr="00B67AA0">
        <w:tc>
          <w:tcPr>
            <w:tcW w:w="3978" w:type="dxa"/>
          </w:tcPr>
          <w:p w14:paraId="55C4DC43" w14:textId="53BE58E7" w:rsidR="009368F5" w:rsidRPr="00294C6C" w:rsidRDefault="00294C6C" w:rsidP="00B67AA0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210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06BE511F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7F7A9B4F" w:rsidR="00497365" w:rsidRDefault="00EF43EF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3903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75F01">
      <w:headerReference w:type="default" r:id="rId9"/>
      <w:pgSz w:w="11907" w:h="16840" w:code="9"/>
      <w:pgMar w:top="1134" w:right="1134" w:bottom="1134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88D30" w14:textId="77777777" w:rsidR="00FD2869" w:rsidRDefault="00FD2869" w:rsidP="00A96C8A">
      <w:pPr>
        <w:spacing w:line="240" w:lineRule="auto"/>
      </w:pPr>
      <w:r>
        <w:separator/>
      </w:r>
    </w:p>
  </w:endnote>
  <w:endnote w:type="continuationSeparator" w:id="0">
    <w:p w14:paraId="339A6AD1" w14:textId="77777777" w:rsidR="00FD2869" w:rsidRDefault="00FD2869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4DE9" w14:textId="77777777" w:rsidR="00FD2869" w:rsidRDefault="00FD2869" w:rsidP="00A96C8A">
      <w:pPr>
        <w:spacing w:line="240" w:lineRule="auto"/>
      </w:pPr>
      <w:r>
        <w:separator/>
      </w:r>
    </w:p>
  </w:footnote>
  <w:footnote w:type="continuationSeparator" w:id="0">
    <w:p w14:paraId="158E82DD" w14:textId="77777777" w:rsidR="00FD2869" w:rsidRDefault="00FD2869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3E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0D0A27"/>
    <w:rsid w:val="00135EA8"/>
    <w:rsid w:val="00164384"/>
    <w:rsid w:val="0018371E"/>
    <w:rsid w:val="001A53BD"/>
    <w:rsid w:val="001B46BE"/>
    <w:rsid w:val="001D16F3"/>
    <w:rsid w:val="001D4E5F"/>
    <w:rsid w:val="002050DC"/>
    <w:rsid w:val="0024787C"/>
    <w:rsid w:val="00277A00"/>
    <w:rsid w:val="002814D5"/>
    <w:rsid w:val="00294C6C"/>
    <w:rsid w:val="002D0EE4"/>
    <w:rsid w:val="00305EE0"/>
    <w:rsid w:val="0037674A"/>
    <w:rsid w:val="003A1C6F"/>
    <w:rsid w:val="003C5C39"/>
    <w:rsid w:val="00497365"/>
    <w:rsid w:val="004F3869"/>
    <w:rsid w:val="005C7016"/>
    <w:rsid w:val="00637A9F"/>
    <w:rsid w:val="00677F72"/>
    <w:rsid w:val="00713E09"/>
    <w:rsid w:val="00734825"/>
    <w:rsid w:val="007548B6"/>
    <w:rsid w:val="0078448E"/>
    <w:rsid w:val="00786B69"/>
    <w:rsid w:val="007B0FEB"/>
    <w:rsid w:val="007B4D67"/>
    <w:rsid w:val="007C3F39"/>
    <w:rsid w:val="00805AB6"/>
    <w:rsid w:val="00884489"/>
    <w:rsid w:val="008F7961"/>
    <w:rsid w:val="00925404"/>
    <w:rsid w:val="009368F5"/>
    <w:rsid w:val="009557AB"/>
    <w:rsid w:val="00975AC0"/>
    <w:rsid w:val="00984A13"/>
    <w:rsid w:val="009A189B"/>
    <w:rsid w:val="00A268F6"/>
    <w:rsid w:val="00A75F01"/>
    <w:rsid w:val="00A96C8A"/>
    <w:rsid w:val="00AE6CFD"/>
    <w:rsid w:val="00B326A8"/>
    <w:rsid w:val="00B63C41"/>
    <w:rsid w:val="00B67AA0"/>
    <w:rsid w:val="00B764EC"/>
    <w:rsid w:val="00B90628"/>
    <w:rsid w:val="00BF2D9D"/>
    <w:rsid w:val="00C04EE3"/>
    <w:rsid w:val="00C76A0D"/>
    <w:rsid w:val="00D14904"/>
    <w:rsid w:val="00D95721"/>
    <w:rsid w:val="00DB6F94"/>
    <w:rsid w:val="00DC245C"/>
    <w:rsid w:val="00DD30E9"/>
    <w:rsid w:val="00DE2F21"/>
    <w:rsid w:val="00DE379D"/>
    <w:rsid w:val="00DF4D86"/>
    <w:rsid w:val="00E277EA"/>
    <w:rsid w:val="00E37C57"/>
    <w:rsid w:val="00E70608"/>
    <w:rsid w:val="00EF43EF"/>
    <w:rsid w:val="00F471BB"/>
    <w:rsid w:val="00F7693A"/>
    <w:rsid w:val="00FC391D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tien0211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768B-6ECE-41E2-A966-B274609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2021-01-20T08:48:00Z</cp:lastPrinted>
  <dcterms:created xsi:type="dcterms:W3CDTF">2020-12-17T10:37:00Z</dcterms:created>
  <dcterms:modified xsi:type="dcterms:W3CDTF">2021-01-21T04:14:00Z</dcterms:modified>
</cp:coreProperties>
</file>