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73B20C8A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5330E729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E37C57">
              <w:rPr>
                <w:rFonts w:ascii="Times New Roman" w:hAnsi="Times New Roman" w:cs="Times New Roman"/>
                <w:sz w:val="28"/>
                <w:szCs w:val="28"/>
              </w:rPr>
              <w:t>: 22</w:t>
            </w:r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57B7AF59" w14:textId="48112C34" w:rsidR="00884489" w:rsidRPr="00884489" w:rsidRDefault="00884489" w:rsidP="00AE6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V/v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cuộc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thi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viết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về”Mô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hình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tiêu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biểu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điển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hình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tiên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tiến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xuất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sắc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gương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người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tốt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việc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tốt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phong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trào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thi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đua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nước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trên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địa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bàn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tỉnh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Bình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Phước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đoạn</w:t>
            </w:r>
            <w:proofErr w:type="spellEnd"/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2016-2020”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78998495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r w:rsidR="00E37C57">
              <w:rPr>
                <w:rFonts w:ascii="Times New Roman" w:hAnsi="Times New Roman" w:cs="Times New Roman"/>
                <w:i/>
                <w:sz w:val="26"/>
                <w:szCs w:val="26"/>
              </w:rPr>
              <w:t>23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3FFCD56D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trấn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722482F1" w14:textId="77777777" w:rsidR="00786B69" w:rsidRDefault="00786B69">
      <w:pPr>
        <w:rPr>
          <w:rFonts w:ascii="Times New Roman" w:hAnsi="Times New Roman" w:cs="Times New Roman"/>
          <w:sz w:val="28"/>
          <w:szCs w:val="28"/>
        </w:rPr>
      </w:pPr>
    </w:p>
    <w:p w14:paraId="3051D4E1" w14:textId="25675003" w:rsidR="00E37C57" w:rsidRDefault="005C7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297/QĐ-BTC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07/4/2020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E37C57">
        <w:rPr>
          <w:rFonts w:ascii="Times New Roman" w:hAnsi="Times New Roman" w:cs="Times New Roman"/>
          <w:sz w:val="28"/>
          <w:szCs w:val="28"/>
        </w:rPr>
        <w:t xml:space="preserve"> 2016 </w:t>
      </w:r>
      <w:r w:rsidR="00E37C57">
        <w:rPr>
          <w:rFonts w:ascii="Times New Roman" w:hAnsi="Times New Roman" w:cs="Times New Roman"/>
          <w:sz w:val="28"/>
          <w:szCs w:val="28"/>
        </w:rPr>
        <w:t>–</w:t>
      </w:r>
      <w:r w:rsidR="00E37C57">
        <w:rPr>
          <w:rFonts w:ascii="Times New Roman" w:hAnsi="Times New Roman" w:cs="Times New Roman"/>
          <w:sz w:val="28"/>
          <w:szCs w:val="28"/>
        </w:rPr>
        <w:t xml:space="preserve"> 2020</w:t>
      </w:r>
      <w:r w:rsidR="00E37C57">
        <w:rPr>
          <w:rFonts w:ascii="Times New Roman" w:hAnsi="Times New Roman" w:cs="Times New Roman"/>
          <w:sz w:val="28"/>
          <w:szCs w:val="28"/>
        </w:rPr>
        <w:t>;</w:t>
      </w:r>
    </w:p>
    <w:p w14:paraId="392DD4D9" w14:textId="5968C444" w:rsidR="005C7016" w:rsidRDefault="00E3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104 –CV/TĐTN-BPT</w:t>
      </w:r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5C7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016">
        <w:rPr>
          <w:rFonts w:ascii="Times New Roman" w:hAnsi="Times New Roman" w:cs="Times New Roman"/>
          <w:sz w:val="28"/>
          <w:szCs w:val="28"/>
        </w:rPr>
        <w:t>việ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– 2020.</w:t>
      </w:r>
    </w:p>
    <w:p w14:paraId="233E4703" w14:textId="4E87DAED" w:rsidR="00E37C57" w:rsidRDefault="00E37C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đẹp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tỏa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AE6CF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AE6CFD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AE6C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E6CFD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="00AE6C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E6CFD">
        <w:rPr>
          <w:rFonts w:ascii="Times New Roman" w:hAnsi="Times New Roman" w:cs="Times New Roman"/>
          <w:i/>
          <w:sz w:val="28"/>
          <w:szCs w:val="28"/>
        </w:rPr>
        <w:t>lệ</w:t>
      </w:r>
      <w:proofErr w:type="spellEnd"/>
      <w:r w:rsidR="00AE6C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E6CFD">
        <w:rPr>
          <w:rFonts w:ascii="Times New Roman" w:hAnsi="Times New Roman" w:cs="Times New Roman"/>
          <w:i/>
          <w:sz w:val="28"/>
          <w:szCs w:val="28"/>
        </w:rPr>
        <w:t>cuộc</w:t>
      </w:r>
      <w:proofErr w:type="spellEnd"/>
      <w:r w:rsidR="00AE6C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E6CFD">
        <w:rPr>
          <w:rFonts w:ascii="Times New Roman" w:hAnsi="Times New Roman" w:cs="Times New Roman"/>
          <w:i/>
          <w:sz w:val="28"/>
          <w:szCs w:val="28"/>
        </w:rPr>
        <w:t>thi</w:t>
      </w:r>
      <w:proofErr w:type="spellEnd"/>
      <w:r w:rsidR="00AE6C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E6CFD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="00AE6C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AE6CFD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proofErr w:type="gramEnd"/>
      <w:r w:rsidR="00AE6CFD">
        <w:rPr>
          <w:rFonts w:ascii="Times New Roman" w:hAnsi="Times New Roman" w:cs="Times New Roman"/>
          <w:i/>
          <w:sz w:val="28"/>
          <w:szCs w:val="28"/>
        </w:rPr>
        <w:t>).</w:t>
      </w:r>
    </w:p>
    <w:p w14:paraId="25A88F22" w14:textId="19A9B028" w:rsidR="00AE6CFD" w:rsidRDefault="00AE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880 – Ql4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p.Tiến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Tp.Đồng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email: </w:t>
      </w:r>
      <w:hyperlink r:id="rId8" w:history="1">
        <w:r w:rsidRPr="0088389A">
          <w:rPr>
            <w:rStyle w:val="Hyperlink"/>
            <w:rFonts w:ascii="Times New Roman" w:hAnsi="Times New Roman" w:cs="Times New Roman"/>
            <w:sz w:val="28"/>
            <w:szCs w:val="28"/>
          </w:rPr>
          <w:t>banphongtrao.tdbp@gmail.com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CFD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Pr="00AE6C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6CFD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AE6CFD">
        <w:rPr>
          <w:rFonts w:ascii="Times New Roman" w:hAnsi="Times New Roman" w:cs="Times New Roman"/>
          <w:b/>
          <w:sz w:val="28"/>
          <w:szCs w:val="28"/>
        </w:rPr>
        <w:t xml:space="preserve"> 31/5/2020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70658B" w14:textId="61459185" w:rsidR="00AE6CFD" w:rsidRDefault="00AE6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–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44EC7D06" w14:textId="71B47FCC" w:rsidR="00AE6CFD" w:rsidRPr="00AE6CFD" w:rsidRDefault="00AE6C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6232FAD7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 xml:space="preserve">PHÓ </w:t>
            </w: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3E8A2596" w14:textId="77777777" w:rsidR="00AE6CFD" w:rsidRPr="001D4E5F" w:rsidRDefault="00AE6CFD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206F3EE9" w14:textId="652C1AE0" w:rsidR="00294C6C" w:rsidRPr="00294C6C" w:rsidRDefault="00DB6F94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Điểu Khôn</w:t>
            </w:r>
            <w:bookmarkStart w:id="1" w:name="_GoBack"/>
            <w:bookmarkEnd w:id="1"/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AB612" w14:textId="77777777" w:rsidR="00BC536F" w:rsidRDefault="00BC536F" w:rsidP="00A96C8A">
      <w:pPr>
        <w:spacing w:line="240" w:lineRule="auto"/>
      </w:pPr>
      <w:r>
        <w:separator/>
      </w:r>
    </w:p>
  </w:endnote>
  <w:endnote w:type="continuationSeparator" w:id="0">
    <w:p w14:paraId="7B38DDA0" w14:textId="77777777" w:rsidR="00BC536F" w:rsidRDefault="00BC536F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96767" w14:textId="77777777" w:rsidR="00BC536F" w:rsidRDefault="00BC536F" w:rsidP="00A96C8A">
      <w:pPr>
        <w:spacing w:line="240" w:lineRule="auto"/>
      </w:pPr>
      <w:r>
        <w:separator/>
      </w:r>
    </w:p>
  </w:footnote>
  <w:footnote w:type="continuationSeparator" w:id="0">
    <w:p w14:paraId="414B695F" w14:textId="77777777" w:rsidR="00BC536F" w:rsidRDefault="00BC536F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6C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18371E"/>
    <w:rsid w:val="001D16F3"/>
    <w:rsid w:val="001D4E5F"/>
    <w:rsid w:val="002814D5"/>
    <w:rsid w:val="00294C6C"/>
    <w:rsid w:val="002E5259"/>
    <w:rsid w:val="00305EE0"/>
    <w:rsid w:val="0037674A"/>
    <w:rsid w:val="005C7016"/>
    <w:rsid w:val="00637A9F"/>
    <w:rsid w:val="00677F72"/>
    <w:rsid w:val="00786B69"/>
    <w:rsid w:val="007B4D67"/>
    <w:rsid w:val="00884489"/>
    <w:rsid w:val="008F7961"/>
    <w:rsid w:val="00975AC0"/>
    <w:rsid w:val="009A189B"/>
    <w:rsid w:val="00A96C8A"/>
    <w:rsid w:val="00AE6CFD"/>
    <w:rsid w:val="00B326A8"/>
    <w:rsid w:val="00B63C41"/>
    <w:rsid w:val="00B764EC"/>
    <w:rsid w:val="00B90628"/>
    <w:rsid w:val="00BC536F"/>
    <w:rsid w:val="00BF2D9D"/>
    <w:rsid w:val="00C76A0D"/>
    <w:rsid w:val="00D14904"/>
    <w:rsid w:val="00D95721"/>
    <w:rsid w:val="00DB6F94"/>
    <w:rsid w:val="00DD30E9"/>
    <w:rsid w:val="00E37C57"/>
    <w:rsid w:val="00F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phongtrao.tdb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2EC4D-66F6-4949-93D8-DEE2C383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2020-03-06T02:16:00Z</cp:lastPrinted>
  <dcterms:created xsi:type="dcterms:W3CDTF">2020-04-23T02:05:00Z</dcterms:created>
  <dcterms:modified xsi:type="dcterms:W3CDTF">2020-04-23T02:05:00Z</dcterms:modified>
</cp:coreProperties>
</file>