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661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1F42C58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0EC341FE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3D4C21">
              <w:rPr>
                <w:rFonts w:ascii="Times New Roman" w:hAnsi="Times New Roman" w:cs="Times New Roman"/>
                <w:sz w:val="28"/>
                <w:szCs w:val="28"/>
              </w:rPr>
              <w:t>: 15</w:t>
            </w:r>
            <w:bookmarkStart w:id="0" w:name="_GoBack"/>
            <w:bookmarkEnd w:id="0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FA5A01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34CC7012" w14:textId="5D46261A" w:rsidR="00FA5A01" w:rsidRDefault="00884489" w:rsidP="00FA5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Về</w:t>
            </w:r>
            <w:proofErr w:type="spellEnd"/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>đẩy</w:t>
            </w:r>
            <w:proofErr w:type="spellEnd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>mạnh</w:t>
            </w:r>
            <w:proofErr w:type="spellEnd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>hỗ</w:t>
            </w:r>
            <w:proofErr w:type="spellEnd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A5A01">
              <w:rPr>
                <w:rFonts w:ascii="Times New Roman" w:hAnsi="Times New Roman" w:cs="Times New Roman"/>
                <w:i/>
                <w:sz w:val="24"/>
                <w:szCs w:val="24"/>
              </w:rPr>
              <w:t>trợ</w:t>
            </w:r>
            <w:proofErr w:type="spellEnd"/>
          </w:p>
          <w:p w14:paraId="57B7AF59" w14:textId="2F560296" w:rsidR="00884489" w:rsidRPr="00884489" w:rsidRDefault="00FA5A01" w:rsidP="00FA5A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NCOVI</w:t>
            </w:r>
            <w:r w:rsidR="00884489"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6F7FDD95" w:rsidR="00884489" w:rsidRPr="00884489" w:rsidRDefault="00FA5A01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1F6F0147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: Ban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Chấp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3AA77CB2" w14:textId="77777777" w:rsidR="00FA5A01" w:rsidRDefault="00FA5A01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2482F1" w14:textId="46FDFED4" w:rsidR="00786B69" w:rsidRDefault="00FA5A01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85-CV/TĐTN-BPT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NCOVI.</w:t>
      </w:r>
    </w:p>
    <w:p w14:paraId="32FDA05E" w14:textId="4DF242A1" w:rsidR="00FA5A01" w:rsidRDefault="00FA5A01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r w:rsidR="00D03577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NCOVI.</w:t>
      </w:r>
      <w:proofErr w:type="gram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F80">
        <w:rPr>
          <w:rFonts w:ascii="Times New Roman" w:hAnsi="Times New Roman" w:cs="Times New Roman"/>
          <w:sz w:val="28"/>
          <w:szCs w:val="28"/>
        </w:rPr>
        <w:t>T</w:t>
      </w:r>
      <w:r w:rsidR="00D03577">
        <w:rPr>
          <w:rFonts w:ascii="Times New Roman" w:hAnsi="Times New Roman" w:cs="Times New Roman"/>
          <w:sz w:val="28"/>
          <w:szCs w:val="28"/>
        </w:rPr>
        <w:t>ính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10/4,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tỉ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ĐVTN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(1164/5899 ĐVTN</w:t>
      </w:r>
      <w:r w:rsidR="00661F80">
        <w:rPr>
          <w:rFonts w:ascii="Times New Roman" w:hAnsi="Times New Roman" w:cs="Times New Roman"/>
          <w:sz w:val="28"/>
          <w:szCs w:val="28"/>
        </w:rPr>
        <w:t xml:space="preserve"> = 19</w:t>
      </w:r>
      <w:proofErr w:type="gramStart"/>
      <w:r w:rsidR="00661F80">
        <w:rPr>
          <w:rFonts w:ascii="Times New Roman" w:hAnsi="Times New Roman" w:cs="Times New Roman"/>
          <w:sz w:val="28"/>
          <w:szCs w:val="28"/>
        </w:rPr>
        <w:t>,73</w:t>
      </w:r>
      <w:proofErr w:type="gramEnd"/>
      <w:r w:rsidR="00661F80">
        <w:rPr>
          <w:rFonts w:ascii="Times New Roman" w:hAnsi="Times New Roman" w:cs="Times New Roman"/>
          <w:sz w:val="28"/>
          <w:szCs w:val="28"/>
        </w:rPr>
        <w:t>%</w:t>
      </w:r>
      <w:r w:rsidR="0070510B">
        <w:rPr>
          <w:rFonts w:ascii="Times New Roman" w:hAnsi="Times New Roman" w:cs="Times New Roman"/>
          <w:sz w:val="28"/>
          <w:szCs w:val="28"/>
        </w:rPr>
        <w:t>)</w:t>
      </w:r>
      <w:r w:rsidR="00D035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kahi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NCOVI,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57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D03577">
        <w:rPr>
          <w:rFonts w:ascii="Times New Roman" w:hAnsi="Times New Roman" w:cs="Times New Roman"/>
          <w:sz w:val="28"/>
          <w:szCs w:val="28"/>
        </w:rPr>
        <w:t>:</w:t>
      </w:r>
    </w:p>
    <w:p w14:paraId="43CB6C62" w14:textId="56F3D601" w:rsidR="00D03577" w:rsidRDefault="00D03577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6C320B99" w14:textId="05E12AE7" w:rsidR="00D03577" w:rsidRDefault="00D03577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ĐVTN </w:t>
      </w:r>
      <w:proofErr w:type="spellStart"/>
      <w:r>
        <w:rPr>
          <w:rFonts w:ascii="Times New Roman" w:hAnsi="Times New Roman" w:cs="Times New Roman"/>
          <w:sz w:val="28"/>
          <w:szCs w:val="28"/>
        </w:rPr>
        <w:t>cài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NCOVI.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15/4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14/4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15/4/2020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577">
        <w:rPr>
          <w:rFonts w:ascii="Times New Roman" w:hAnsi="Times New Roman" w:cs="Times New Roman"/>
          <w:b/>
          <w:sz w:val="28"/>
          <w:szCs w:val="28"/>
        </w:rPr>
        <w:t>ít</w:t>
      </w:r>
      <w:proofErr w:type="spellEnd"/>
      <w:r w:rsidRPr="00D0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577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D03577">
        <w:rPr>
          <w:rFonts w:ascii="Times New Roman" w:hAnsi="Times New Roman" w:cs="Times New Roman"/>
          <w:b/>
          <w:sz w:val="28"/>
          <w:szCs w:val="28"/>
        </w:rPr>
        <w:t xml:space="preserve"> 20 </w:t>
      </w:r>
      <w:proofErr w:type="spellStart"/>
      <w:r w:rsidRPr="00D03577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D03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577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AA0DD3" w14:textId="34542494" w:rsidR="00D03577" w:rsidRDefault="00D03577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16/CT-</w:t>
      </w:r>
      <w:proofErr w:type="spellStart"/>
      <w:r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cáp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10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70510B"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3B6C10E5" w14:textId="46E5143D" w:rsidR="0070510B" w:rsidRPr="00D03577" w:rsidRDefault="0070510B" w:rsidP="007051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NCOVI.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2F28DD" w14:textId="0249366F" w:rsidR="00294C6C" w:rsidRPr="0070510B" w:rsidRDefault="00677F72" w:rsidP="0070510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340DB27E" w:rsidR="00294C6C" w:rsidRPr="00294C6C" w:rsidRDefault="0070510B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TT Huyện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2810662" w:rsidR="00294C6C" w:rsidRPr="00294C6C" w:rsidRDefault="00294C6C" w:rsidP="0070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70510B">
              <w:rPr>
                <w:rFonts w:ascii="Times New Roman" w:hAnsi="Times New Roman" w:cs="Times New Roman"/>
                <w:lang w:val="de-DE"/>
              </w:rPr>
              <w:t>Vp</w:t>
            </w:r>
            <w:r w:rsidR="00A96C8A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6138" w:type="dxa"/>
          </w:tcPr>
          <w:p w14:paraId="1987318E" w14:textId="7741612C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7051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7C28A47E" w14:textId="2ADE9520" w:rsidR="00D95721" w:rsidRPr="0070510B" w:rsidRDefault="00294C6C" w:rsidP="0070510B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0A54E7B5" w14:textId="380BB6F5" w:rsidR="00D95721" w:rsidRPr="0070510B" w:rsidRDefault="001D4E5F" w:rsidP="0070510B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5D463662" w14:textId="77777777" w:rsidR="0070510B" w:rsidRDefault="0070510B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47DBCA81" w:rsidR="00294C6C" w:rsidRPr="00294C6C" w:rsidRDefault="0070510B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62D91" w14:textId="77777777" w:rsidR="00560B1D" w:rsidRDefault="00560B1D" w:rsidP="00A96C8A">
      <w:pPr>
        <w:spacing w:line="240" w:lineRule="auto"/>
      </w:pPr>
      <w:r>
        <w:separator/>
      </w:r>
    </w:p>
  </w:endnote>
  <w:endnote w:type="continuationSeparator" w:id="0">
    <w:p w14:paraId="59B4F909" w14:textId="77777777" w:rsidR="00560B1D" w:rsidRDefault="00560B1D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12CBC" w14:textId="77777777" w:rsidR="00560B1D" w:rsidRDefault="00560B1D" w:rsidP="00A96C8A">
      <w:pPr>
        <w:spacing w:line="240" w:lineRule="auto"/>
      </w:pPr>
      <w:r>
        <w:separator/>
      </w:r>
    </w:p>
  </w:footnote>
  <w:footnote w:type="continuationSeparator" w:id="0">
    <w:p w14:paraId="7FA9A812" w14:textId="77777777" w:rsidR="00560B1D" w:rsidRDefault="00560B1D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4C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18371E"/>
    <w:rsid w:val="001D16F3"/>
    <w:rsid w:val="001D4E5F"/>
    <w:rsid w:val="002814D5"/>
    <w:rsid w:val="00294C6C"/>
    <w:rsid w:val="00305EE0"/>
    <w:rsid w:val="003D4C21"/>
    <w:rsid w:val="0042701A"/>
    <w:rsid w:val="00560B1D"/>
    <w:rsid w:val="00637A9F"/>
    <w:rsid w:val="00661F80"/>
    <w:rsid w:val="00677F72"/>
    <w:rsid w:val="0070510B"/>
    <w:rsid w:val="00786B69"/>
    <w:rsid w:val="007B4D67"/>
    <w:rsid w:val="00884489"/>
    <w:rsid w:val="008F7961"/>
    <w:rsid w:val="00975AC0"/>
    <w:rsid w:val="009A189B"/>
    <w:rsid w:val="00A96C8A"/>
    <w:rsid w:val="00B63C41"/>
    <w:rsid w:val="00B764EC"/>
    <w:rsid w:val="00B90628"/>
    <w:rsid w:val="00BF2D9D"/>
    <w:rsid w:val="00C27285"/>
    <w:rsid w:val="00D03577"/>
    <w:rsid w:val="00D14904"/>
    <w:rsid w:val="00D95721"/>
    <w:rsid w:val="00DD30E9"/>
    <w:rsid w:val="00FA5A01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343C-96C1-45B7-A631-D525923C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2020-03-06T02:16:00Z</cp:lastPrinted>
  <dcterms:created xsi:type="dcterms:W3CDTF">2020-04-14T01:44:00Z</dcterms:created>
  <dcterms:modified xsi:type="dcterms:W3CDTF">2020-04-14T01:50:00Z</dcterms:modified>
</cp:coreProperties>
</file>