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005784A7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5CF21AF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57078">
              <w:rPr>
                <w:rFonts w:ascii="Times New Roman" w:hAnsi="Times New Roman" w:cs="Times New Roman"/>
                <w:sz w:val="28"/>
                <w:szCs w:val="28"/>
              </w:rPr>
              <w:t>: 75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6F19083F" w14:textId="77777777" w:rsidR="00884489" w:rsidRDefault="00884489" w:rsidP="00157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tác</w:t>
            </w:r>
            <w:proofErr w:type="spellEnd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57078"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</w:p>
          <w:p w14:paraId="4A141ADE" w14:textId="61494793" w:rsidR="00157078" w:rsidRDefault="00157078" w:rsidP="00157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</w:p>
          <w:p w14:paraId="57B7AF59" w14:textId="28DA54E4" w:rsidR="00157078" w:rsidRPr="00884489" w:rsidRDefault="00157078" w:rsidP="00157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mưa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lũ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44DDDEAE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57078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F4D86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001CA" w14:textId="3FB66E9B" w:rsidR="00330254" w:rsidRDefault="0033025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trôi</w:t>
      </w:r>
      <w:proofErr w:type="spellEnd"/>
      <w:r w:rsidR="00024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Thừa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560E3751" w14:textId="3C6B951B" w:rsidR="000248B4" w:rsidRDefault="0033025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48B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02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B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024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157078">
        <w:rPr>
          <w:rFonts w:ascii="Times New Roman" w:hAnsi="Times New Roman" w:cs="Times New Roman"/>
          <w:sz w:val="28"/>
          <w:szCs w:val="28"/>
        </w:rPr>
        <w:t xml:space="preserve">395-CV/TĐTN-BPT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26/10/2020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078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15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07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679096F" w14:textId="5457267F" w:rsidR="00330254" w:rsidRDefault="0033025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</w:t>
      </w:r>
      <w:r w:rsidR="008D2E19">
        <w:rPr>
          <w:rFonts w:ascii="Times New Roman" w:hAnsi="Times New Roman" w:cs="Times New Roman"/>
          <w:sz w:val="28"/>
          <w:szCs w:val="28"/>
        </w:rPr>
        <w:t xml:space="preserve">” do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E1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D2E19">
        <w:rPr>
          <w:rFonts w:ascii="Times New Roman" w:hAnsi="Times New Roman" w:cs="Times New Roman"/>
          <w:sz w:val="28"/>
          <w:szCs w:val="28"/>
        </w:rPr>
        <w:t>.</w:t>
      </w:r>
    </w:p>
    <w:p w14:paraId="2E6CA8DC" w14:textId="79B54369" w:rsidR="008D2E19" w:rsidRDefault="008D2E19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tai,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r w:rsidR="001A04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A0462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1A04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="001A04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="001A04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1A04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1A04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</w:t>
      </w:r>
      <w:r w:rsidR="001A046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62">
        <w:rPr>
          <w:rFonts w:ascii="Times New Roman" w:hAnsi="Times New Roman" w:cs="Times New Roman"/>
          <w:b/>
          <w:i/>
          <w:sz w:val="28"/>
          <w:szCs w:val="28"/>
        </w:rPr>
        <w:t xml:space="preserve">08h00 </w:t>
      </w:r>
      <w:proofErr w:type="spellStart"/>
      <w:r w:rsidR="001A0462">
        <w:rPr>
          <w:rFonts w:ascii="Times New Roman" w:hAnsi="Times New Roman" w:cs="Times New Roman"/>
          <w:b/>
          <w:i/>
          <w:sz w:val="28"/>
          <w:szCs w:val="28"/>
        </w:rPr>
        <w:t>sáng</w:t>
      </w:r>
      <w:proofErr w:type="spellEnd"/>
      <w:r w:rsidR="001A04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b/>
          <w:i/>
          <w:sz w:val="28"/>
          <w:szCs w:val="28"/>
        </w:rPr>
        <w:t>thứ</w:t>
      </w:r>
      <w:proofErr w:type="spellEnd"/>
      <w:r w:rsidR="001A04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b/>
          <w:i/>
          <w:sz w:val="28"/>
          <w:szCs w:val="28"/>
        </w:rPr>
        <w:t>Sáu</w:t>
      </w:r>
      <w:proofErr w:type="spellEnd"/>
      <w:r w:rsidRPr="008D2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2E19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8D2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2E19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emai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A0462" w:rsidRPr="001D7E34">
          <w:rPr>
            <w:rStyle w:val="Hyperlink"/>
            <w:rFonts w:ascii="Times New Roman" w:hAnsi="Times New Roman" w:cs="Times New Roman"/>
            <w:sz w:val="28"/>
            <w:szCs w:val="28"/>
          </w:rPr>
          <w:t>minhtien021195@gmail.com</w:t>
        </w:r>
      </w:hyperlink>
      <w:r w:rsidR="001A04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14:paraId="13DB3E1F" w14:textId="46E0566E" w:rsidR="008D2E19" w:rsidRDefault="008D2E19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 (Facebook,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 xml:space="preserve">, Twitter, </w:t>
      </w:r>
      <w:proofErr w:type="spellStart"/>
      <w:r w:rsidR="00D8182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8182A">
        <w:rPr>
          <w:rFonts w:ascii="Times New Roman" w:hAnsi="Times New Roman" w:cs="Times New Roman"/>
          <w:sz w:val="28"/>
          <w:szCs w:val="28"/>
        </w:rPr>
        <w:t>,…)</w:t>
      </w:r>
    </w:p>
    <w:p w14:paraId="4838D215" w14:textId="60B11C80" w:rsidR="00D8182A" w:rsidRDefault="00D8182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tai,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6E9E05" w14:textId="02623B8F" w:rsidR="00D8182A" w:rsidRPr="008D2E19" w:rsidRDefault="00D8182A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r w:rsidR="001A046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Tống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CB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46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A0462">
        <w:rPr>
          <w:rFonts w:ascii="Times New Roman" w:hAnsi="Times New Roman" w:cs="Times New Roman"/>
          <w:sz w:val="28"/>
          <w:szCs w:val="28"/>
        </w:rPr>
        <w:t xml:space="preserve"> qua SĐT: 0915.23.58.23.</w:t>
      </w:r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49D2FC92" w:rsidR="00AE6CFD" w:rsidRPr="00AE6CFD" w:rsidRDefault="00D818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0ED7ED6D" w:rsidR="00497365" w:rsidRDefault="00C00BF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Default="00294C6C">
      <w:pPr>
        <w:rPr>
          <w:rFonts w:ascii="Times New Roman" w:hAnsi="Times New Roman" w:cs="Times New Roman"/>
          <w:sz w:val="28"/>
          <w:szCs w:val="28"/>
        </w:rPr>
      </w:pPr>
    </w:p>
    <w:p w14:paraId="222A40AF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4A003225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0490949B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39A1A5A6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095C92A5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3F728667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279AFBAE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7FB60904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0584D13F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535C1BDA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0FA55C5B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55D4C096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5DED16CD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6B90AE48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287AEB01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0E965FF4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39EBDE45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28BAD39C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2C2E5DD8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53A57E1B" w14:textId="0FA8DBFD" w:rsidR="001A0462" w:rsidRDefault="001A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BCH ĐOÀN HUYỆN BÙ ĐĂNG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A0462">
        <w:rPr>
          <w:rFonts w:ascii="Times New Roman" w:hAnsi="Times New Roman" w:cs="Times New Roman"/>
          <w:b/>
          <w:sz w:val="28"/>
          <w:szCs w:val="28"/>
          <w:u w:val="single"/>
        </w:rPr>
        <w:t>ĐOÀN TNCS HỒ CHÍ MINH</w:t>
      </w:r>
    </w:p>
    <w:p w14:paraId="7A3BA0EB" w14:textId="477FE8A5" w:rsidR="001A0462" w:rsidRPr="001A0462" w:rsidRDefault="001A0462">
      <w:pPr>
        <w:rPr>
          <w:rFonts w:ascii="Times New Roman" w:hAnsi="Times New Roman" w:cs="Times New Roman"/>
          <w:b/>
          <w:sz w:val="28"/>
          <w:szCs w:val="28"/>
        </w:rPr>
      </w:pPr>
      <w:r w:rsidRPr="001A0462">
        <w:rPr>
          <w:rFonts w:ascii="Times New Roman" w:hAnsi="Times New Roman" w:cs="Times New Roman"/>
          <w:b/>
          <w:sz w:val="28"/>
          <w:szCs w:val="28"/>
        </w:rPr>
        <w:t>BCH ĐOÀN…………………….</w:t>
      </w:r>
    </w:p>
    <w:p w14:paraId="5C0C2E8F" w14:textId="57643BDD" w:rsidR="001A0462" w:rsidRDefault="001A04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462">
        <w:rPr>
          <w:rFonts w:ascii="Times New Roman" w:hAnsi="Times New Roman" w:cs="Times New Roman"/>
          <w:i/>
          <w:sz w:val="28"/>
          <w:szCs w:val="28"/>
        </w:rPr>
        <w:t xml:space="preserve">……………., </w:t>
      </w:r>
      <w:proofErr w:type="spellStart"/>
      <w:r w:rsidRPr="001A046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1A046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A046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1A046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A046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A0462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14:paraId="5E8E5094" w14:textId="77777777" w:rsidR="001A0462" w:rsidRDefault="001A0462">
      <w:pPr>
        <w:rPr>
          <w:rFonts w:ascii="Times New Roman" w:hAnsi="Times New Roman" w:cs="Times New Roman"/>
          <w:sz w:val="28"/>
          <w:szCs w:val="28"/>
        </w:rPr>
      </w:pPr>
    </w:p>
    <w:p w14:paraId="14B6253F" w14:textId="11EECCAD" w:rsidR="001A0462" w:rsidRPr="001A0462" w:rsidRDefault="001A0462" w:rsidP="001A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62">
        <w:rPr>
          <w:rFonts w:ascii="Times New Roman" w:hAnsi="Times New Roman" w:cs="Times New Roman"/>
          <w:b/>
          <w:sz w:val="28"/>
          <w:szCs w:val="28"/>
        </w:rPr>
        <w:t>BIỂU MẪU BÁO CÁO</w:t>
      </w:r>
    </w:p>
    <w:p w14:paraId="2ABF8F72" w14:textId="112ECE89" w:rsidR="001A0462" w:rsidRDefault="001A0462" w:rsidP="001A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62">
        <w:rPr>
          <w:rFonts w:ascii="Times New Roman" w:hAnsi="Times New Roman" w:cs="Times New Roman"/>
          <w:b/>
          <w:sz w:val="28"/>
          <w:szCs w:val="28"/>
        </w:rPr>
        <w:t>KẾT QUẢ VẬN ĐỘNG, QUYÊN GÓP ỦNG HỘ ĐỒNG BÀO LŨ LỤT</w:t>
      </w:r>
    </w:p>
    <w:tbl>
      <w:tblPr>
        <w:tblStyle w:val="TableGrid"/>
        <w:tblW w:w="10800" w:type="dxa"/>
        <w:tblInd w:w="-1152" w:type="dxa"/>
        <w:tblLook w:val="04A0" w:firstRow="1" w:lastRow="0" w:firstColumn="1" w:lastColumn="0" w:noHBand="0" w:noVBand="1"/>
      </w:tblPr>
      <w:tblGrid>
        <w:gridCol w:w="679"/>
        <w:gridCol w:w="881"/>
        <w:gridCol w:w="953"/>
        <w:gridCol w:w="827"/>
        <w:gridCol w:w="982"/>
        <w:gridCol w:w="827"/>
        <w:gridCol w:w="950"/>
        <w:gridCol w:w="852"/>
        <w:gridCol w:w="1049"/>
        <w:gridCol w:w="1214"/>
        <w:gridCol w:w="1586"/>
      </w:tblGrid>
      <w:tr w:rsidR="00C00BFF" w:rsidRPr="00C00BFF" w14:paraId="3298D276" w14:textId="08D1EA53" w:rsidTr="00C00BFF">
        <w:tc>
          <w:tcPr>
            <w:tcW w:w="679" w:type="dxa"/>
          </w:tcPr>
          <w:p w14:paraId="2A1C9346" w14:textId="5638DB0F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881" w:type="dxa"/>
          </w:tcPr>
          <w:p w14:paraId="254AAC70" w14:textId="5E38C06A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chia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MXH</w:t>
            </w:r>
          </w:p>
        </w:tc>
        <w:tc>
          <w:tcPr>
            <w:tcW w:w="953" w:type="dxa"/>
          </w:tcPr>
          <w:p w14:paraId="423A86E9" w14:textId="77777777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vở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</w:p>
          <w:p w14:paraId="3CC60D85" w14:textId="43BD3656" w:rsidR="00C00BFF" w:rsidRPr="00C00BFF" w:rsidRDefault="00C00BFF" w:rsidP="001A046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Cuốn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827" w:type="dxa"/>
          </w:tcPr>
          <w:p w14:paraId="15017013" w14:textId="1EA34936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bao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982" w:type="dxa"/>
          </w:tcPr>
          <w:p w14:paraId="793C52CA" w14:textId="77777777" w:rsidR="001A0462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</w:p>
          <w:p w14:paraId="73354AB0" w14:textId="49200BC8" w:rsidR="00C00BFF" w:rsidRPr="00C00BFF" w:rsidRDefault="00C00BFF" w:rsidP="001A046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thùng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827" w:type="dxa"/>
          </w:tcPr>
          <w:p w14:paraId="5E7F2E35" w14:textId="6D70D35E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(kg)</w:t>
            </w:r>
          </w:p>
        </w:tc>
        <w:tc>
          <w:tcPr>
            <w:tcW w:w="949" w:type="dxa"/>
          </w:tcPr>
          <w:p w14:paraId="501C933A" w14:textId="1BB523EF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rau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củ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quả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bánh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tét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bánh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chưng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791" w:type="dxa"/>
          </w:tcPr>
          <w:p w14:paraId="7348E817" w14:textId="0F304006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Suất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057" w:type="dxa"/>
          </w:tcPr>
          <w:p w14:paraId="4EFCBA42" w14:textId="4914E27F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Triệu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  <w:r w:rsidRPr="00C00BF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34" w:type="dxa"/>
          </w:tcPr>
          <w:p w14:paraId="50825236" w14:textId="41420471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620" w:type="dxa"/>
          </w:tcPr>
          <w:p w14:paraId="781731D7" w14:textId="1CB148E1" w:rsidR="001A0462" w:rsidRPr="00C00BFF" w:rsidRDefault="00C00BFF" w:rsidP="001A0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</w:tr>
      <w:tr w:rsidR="00C00BFF" w14:paraId="3535D192" w14:textId="2CDFEE15" w:rsidTr="00C00BFF">
        <w:tc>
          <w:tcPr>
            <w:tcW w:w="679" w:type="dxa"/>
          </w:tcPr>
          <w:p w14:paraId="2BCEC179" w14:textId="4CD3AC7F" w:rsidR="001A0462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14:paraId="35E1192C" w14:textId="159F5B04" w:rsidR="001A0462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3" w:type="dxa"/>
          </w:tcPr>
          <w:p w14:paraId="178F7B23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7673B27F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4F93A899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6EB7D629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1D9FE845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A9E5ED5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48A8DAF5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10E4D115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BD618A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FF" w14:paraId="45A6E614" w14:textId="6D53B0AA" w:rsidTr="00C00BFF">
        <w:tc>
          <w:tcPr>
            <w:tcW w:w="679" w:type="dxa"/>
          </w:tcPr>
          <w:p w14:paraId="6CB597B1" w14:textId="6F8D5BE0" w:rsidR="001A0462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14:paraId="0D895059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7DC2126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02F09F34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64182CAF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0E772885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C5A32DD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B5DF2C4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5E374907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09F98D1A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AD592D" w14:textId="77777777" w:rsidR="001A0462" w:rsidRDefault="001A0462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FF" w14:paraId="38361124" w14:textId="77777777" w:rsidTr="00C00BFF">
        <w:tc>
          <w:tcPr>
            <w:tcW w:w="679" w:type="dxa"/>
          </w:tcPr>
          <w:p w14:paraId="68FDDA38" w14:textId="46764520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81" w:type="dxa"/>
          </w:tcPr>
          <w:p w14:paraId="6DA9950C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DC7CD1F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1514D6FC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5B884847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14:paraId="1649B79E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515EA7D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4D178D4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0315386F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60229E83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27FD88" w14:textId="77777777" w:rsidR="00C00BFF" w:rsidRDefault="00C00BFF" w:rsidP="001A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60E66" w14:textId="77777777" w:rsidR="001A0462" w:rsidRPr="001A0462" w:rsidRDefault="001A0462" w:rsidP="001A0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0462" w:rsidRPr="001A0462" w:rsidSect="00A96C8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424D8" w14:textId="77777777" w:rsidR="00E74B8E" w:rsidRDefault="00E74B8E" w:rsidP="00A96C8A">
      <w:pPr>
        <w:spacing w:line="240" w:lineRule="auto"/>
      </w:pPr>
      <w:r>
        <w:separator/>
      </w:r>
    </w:p>
  </w:endnote>
  <w:endnote w:type="continuationSeparator" w:id="0">
    <w:p w14:paraId="066DC5FC" w14:textId="77777777" w:rsidR="00E74B8E" w:rsidRDefault="00E74B8E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6AAF" w14:textId="77777777" w:rsidR="00E74B8E" w:rsidRDefault="00E74B8E" w:rsidP="00A96C8A">
      <w:pPr>
        <w:spacing w:line="240" w:lineRule="auto"/>
      </w:pPr>
      <w:r>
        <w:separator/>
      </w:r>
    </w:p>
  </w:footnote>
  <w:footnote w:type="continuationSeparator" w:id="0">
    <w:p w14:paraId="2A90F658" w14:textId="77777777" w:rsidR="00E74B8E" w:rsidRDefault="00E74B8E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B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57078"/>
    <w:rsid w:val="00164384"/>
    <w:rsid w:val="0018371E"/>
    <w:rsid w:val="001A0462"/>
    <w:rsid w:val="001D16F3"/>
    <w:rsid w:val="001D4E5F"/>
    <w:rsid w:val="002050DC"/>
    <w:rsid w:val="0024787C"/>
    <w:rsid w:val="002814D5"/>
    <w:rsid w:val="00294C6C"/>
    <w:rsid w:val="002D0EE4"/>
    <w:rsid w:val="00305EE0"/>
    <w:rsid w:val="00330254"/>
    <w:rsid w:val="0037674A"/>
    <w:rsid w:val="00497365"/>
    <w:rsid w:val="004E6529"/>
    <w:rsid w:val="004F3869"/>
    <w:rsid w:val="005C7016"/>
    <w:rsid w:val="00637A9F"/>
    <w:rsid w:val="00677F72"/>
    <w:rsid w:val="00734825"/>
    <w:rsid w:val="00786B69"/>
    <w:rsid w:val="007B4D67"/>
    <w:rsid w:val="00884489"/>
    <w:rsid w:val="008D2E19"/>
    <w:rsid w:val="008F7961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0BFF"/>
    <w:rsid w:val="00C04EE3"/>
    <w:rsid w:val="00C76A0D"/>
    <w:rsid w:val="00D14904"/>
    <w:rsid w:val="00D8182A"/>
    <w:rsid w:val="00D95721"/>
    <w:rsid w:val="00DB6F94"/>
    <w:rsid w:val="00DC245C"/>
    <w:rsid w:val="00DD30E9"/>
    <w:rsid w:val="00DE2F21"/>
    <w:rsid w:val="00DF4D86"/>
    <w:rsid w:val="00E37C57"/>
    <w:rsid w:val="00E74B8E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B42A-3E80-4145-839A-38E23BD9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2020-10-27T07:42:00Z</cp:lastPrinted>
  <dcterms:created xsi:type="dcterms:W3CDTF">2020-10-27T02:03:00Z</dcterms:created>
  <dcterms:modified xsi:type="dcterms:W3CDTF">2020-10-27T07:42:00Z</dcterms:modified>
</cp:coreProperties>
</file>