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51974377" w:rsidR="00884489" w:rsidRPr="00017F80" w:rsidRDefault="00C63A1D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4489" w:rsidRPr="00017F80">
              <w:rPr>
                <w:rFonts w:ascii="Times New Roman" w:hAnsi="Times New Roman" w:cs="Times New Roman"/>
                <w:sz w:val="28"/>
                <w:szCs w:val="28"/>
              </w:rPr>
              <w:t xml:space="preserve">TỈNH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884489" w:rsidRPr="00017F80">
              <w:rPr>
                <w:rFonts w:ascii="Times New Roman" w:hAnsi="Times New Roman" w:cs="Times New Roman"/>
                <w:sz w:val="28"/>
                <w:szCs w:val="28"/>
              </w:rPr>
              <w:t>BÌNH PHƯỚC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16310" w14:textId="416A8837" w:rsidR="009A189B" w:rsidRPr="00884489" w:rsidRDefault="00C63A1D" w:rsidP="00C6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9A189B"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418B0B20" w:rsidR="00884489" w:rsidRPr="00884489" w:rsidRDefault="00C63A1D" w:rsidP="00C6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2412A646" w:rsidR="00884489" w:rsidRDefault="00C63A1D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884489"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7A78D8">
              <w:rPr>
                <w:rFonts w:ascii="Times New Roman" w:hAnsi="Times New Roman" w:cs="Times New Roman"/>
                <w:sz w:val="28"/>
                <w:szCs w:val="28"/>
              </w:rPr>
              <w:t>: 36</w:t>
            </w:r>
            <w:bookmarkStart w:id="0" w:name="_GoBack"/>
            <w:bookmarkEnd w:id="0"/>
            <w:r w:rsidR="00884489"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2E507EFB" w:rsidR="00884489" w:rsidRPr="00884489" w:rsidRDefault="00C63A1D" w:rsidP="00C63A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884489"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xét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tặng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chương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Vì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nghiệp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lao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A78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Thương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binh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xã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hội</w:t>
            </w:r>
            <w:proofErr w:type="spellEnd"/>
            <w:r w:rsidR="0055367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171B497A" w:rsidR="00884489" w:rsidRDefault="00884489" w:rsidP="00C6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447F1586" w14:textId="0CDE8F1C" w:rsidR="00C63A1D" w:rsidRDefault="00C63A1D" w:rsidP="00C6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1AF4234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-2540</wp:posOffset>
                      </wp:positionV>
                      <wp:extent cx="2210435" cy="0"/>
                      <wp:effectExtent l="0" t="0" r="184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-.2pt" to="176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Bo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CED23B" w14:textId="643336DE" w:rsidR="00884489" w:rsidRPr="00884489" w:rsidRDefault="00DB6F94" w:rsidP="00C63A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53678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53678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 w:rsidP="00C63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0899E" w14:textId="3303FCA1" w:rsidR="00786B69" w:rsidRPr="00786B69" w:rsidRDefault="0018371E" w:rsidP="00C6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63A1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 w:rsidP="00C63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BF104" w14:textId="21DDB3ED" w:rsid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645/HD-SLĐTBXH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02320F32" w14:textId="77777777" w:rsid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179-CV/TĐTN-BPT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16/6/2020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14:paraId="514C544D" w14:textId="7093FA72" w:rsid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6A12EFB" w14:textId="7DFC33CB" w:rsidR="00553678" w:rsidRDefault="00553678" w:rsidP="00C6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</w:p>
    <w:p w14:paraId="3D34CD25" w14:textId="0E85DA38" w:rsid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3DC39A" w14:textId="6D73B584" w:rsidR="00553678" w:rsidRDefault="00553678" w:rsidP="00C6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</w:p>
    <w:p w14:paraId="70C5C06B" w14:textId="54DD589F" w:rsid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E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06EB7">
        <w:rPr>
          <w:rFonts w:ascii="Times New Roman" w:hAnsi="Times New Roman" w:cs="Times New Roman"/>
          <w:sz w:val="28"/>
          <w:szCs w:val="28"/>
        </w:rPr>
        <w:t>:</w:t>
      </w:r>
    </w:p>
    <w:p w14:paraId="0C773949" w14:textId="249F5EF1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7DD6A0" w14:textId="46DAD344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E7B357" w14:textId="56BEDF33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15B4DA6" w14:textId="73AB2019" w:rsidR="00E06EB7" w:rsidRDefault="00E06EB7" w:rsidP="00C6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</w:p>
    <w:p w14:paraId="672A9D81" w14:textId="70C33075" w:rsidR="00E06EB7" w:rsidRDefault="00E06EB7" w:rsidP="00C63A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6FB4643" w14:textId="4C1B8538" w:rsidR="00E06EB7" w:rsidRDefault="00E06EB7" w:rsidP="00C63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880, QL14,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25/6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D28478" w14:textId="6842F285" w:rsidR="00E06EB7" w:rsidRDefault="00E06EB7" w:rsidP="00C63A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</w:p>
    <w:p w14:paraId="6B5ECF4D" w14:textId="2426B521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18CDDD2" w14:textId="09CBA5E5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01)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A4367F" w14:textId="776A1D7A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F9B8B9" w14:textId="605036B5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(02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5E76B20" w14:textId="1A0569A4" w:rsid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B28933" w14:textId="72B3DA19" w:rsidR="00E06EB7" w:rsidRPr="00E06EB7" w:rsidRDefault="00E06EB7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Nhuần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45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1459">
        <w:rPr>
          <w:rFonts w:ascii="Times New Roman" w:hAnsi="Times New Roman" w:cs="Times New Roman"/>
          <w:sz w:val="28"/>
          <w:szCs w:val="28"/>
        </w:rPr>
        <w:t>, SĐT: 079.75.45679, email: banphongtrao.tdbp@gmail.com</w:t>
      </w:r>
    </w:p>
    <w:p w14:paraId="113A2077" w14:textId="139E5BCF" w:rsidR="00553678" w:rsidRPr="00553678" w:rsidRDefault="00553678" w:rsidP="00C63A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C7D06" w14:textId="6A44C88A" w:rsidR="00AE6CFD" w:rsidRPr="005C1459" w:rsidRDefault="005C7016" w:rsidP="00C63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C63A1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C63A1D">
            <w:pPr>
              <w:tabs>
                <w:tab w:val="center" w:pos="7020"/>
              </w:tabs>
              <w:spacing w:line="233" w:lineRule="auto"/>
              <w:ind w:left="-48"/>
              <w:jc w:val="both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C63A1D">
            <w:pPr>
              <w:tabs>
                <w:tab w:val="center" w:pos="7200"/>
              </w:tabs>
              <w:ind w:left="-48"/>
              <w:jc w:val="both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C63A1D">
            <w:pPr>
              <w:tabs>
                <w:tab w:val="center" w:pos="7200"/>
              </w:tabs>
              <w:ind w:left="-48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C779D33" w:rsidR="00294C6C" w:rsidRPr="00294C6C" w:rsidRDefault="00C63A1D" w:rsidP="00C63A1D">
            <w:pPr>
              <w:tabs>
                <w:tab w:val="center" w:pos="6758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                </w:t>
            </w:r>
            <w:r w:rsidR="00294C6C"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4CA71E6C" w14:textId="33D68053" w:rsidR="00294C6C" w:rsidRPr="00D95721" w:rsidRDefault="00C63A1D" w:rsidP="00C63A1D">
            <w:pPr>
              <w:tabs>
                <w:tab w:val="center" w:pos="6758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                          </w:t>
            </w:r>
            <w:r w:rsid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="00294C6C"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C63A1D">
            <w:pPr>
              <w:tabs>
                <w:tab w:val="center" w:pos="6758"/>
              </w:tabs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4705BEFA" w:rsidR="00AE6CFD" w:rsidRPr="001D4E5F" w:rsidRDefault="00C63A1D" w:rsidP="00C63A1D">
            <w:pPr>
              <w:tabs>
                <w:tab w:val="center" w:pos="6758"/>
              </w:tabs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                              </w:t>
            </w:r>
            <w:r w:rsidR="00AE6CFD"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C63A1D">
            <w:pPr>
              <w:tabs>
                <w:tab w:val="center" w:pos="6758"/>
              </w:tabs>
              <w:spacing w:line="233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C63A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427C59F5" w:rsidR="00294C6C" w:rsidRPr="00294C6C" w:rsidRDefault="00C63A1D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</w:t>
            </w:r>
            <w:r w:rsidR="00DB6F9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C6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 w:rsidP="00C63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0FF0" w14:textId="77777777" w:rsidR="00CA1FF9" w:rsidRDefault="00CA1FF9" w:rsidP="00A96C8A">
      <w:pPr>
        <w:spacing w:line="240" w:lineRule="auto"/>
      </w:pPr>
      <w:r>
        <w:separator/>
      </w:r>
    </w:p>
  </w:endnote>
  <w:endnote w:type="continuationSeparator" w:id="0">
    <w:p w14:paraId="263B2A88" w14:textId="77777777" w:rsidR="00CA1FF9" w:rsidRDefault="00CA1FF9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C4B3" w14:textId="77777777" w:rsidR="00CA1FF9" w:rsidRDefault="00CA1FF9" w:rsidP="00A96C8A">
      <w:pPr>
        <w:spacing w:line="240" w:lineRule="auto"/>
      </w:pPr>
      <w:r>
        <w:separator/>
      </w:r>
    </w:p>
  </w:footnote>
  <w:footnote w:type="continuationSeparator" w:id="0">
    <w:p w14:paraId="54477652" w14:textId="77777777" w:rsidR="00CA1FF9" w:rsidRDefault="00CA1FF9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8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2428D"/>
    <w:rsid w:val="0018371E"/>
    <w:rsid w:val="001D16F3"/>
    <w:rsid w:val="001D4E5F"/>
    <w:rsid w:val="002050DC"/>
    <w:rsid w:val="002814D5"/>
    <w:rsid w:val="00294C6C"/>
    <w:rsid w:val="00305EE0"/>
    <w:rsid w:val="0037674A"/>
    <w:rsid w:val="004F3869"/>
    <w:rsid w:val="00553678"/>
    <w:rsid w:val="005C1459"/>
    <w:rsid w:val="005C7016"/>
    <w:rsid w:val="00637A9F"/>
    <w:rsid w:val="00677F72"/>
    <w:rsid w:val="00786B69"/>
    <w:rsid w:val="007A78D8"/>
    <w:rsid w:val="007B4D67"/>
    <w:rsid w:val="00884489"/>
    <w:rsid w:val="008C09BE"/>
    <w:rsid w:val="008F7961"/>
    <w:rsid w:val="00975AC0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63A1D"/>
    <w:rsid w:val="00C76A0D"/>
    <w:rsid w:val="00CA1FF9"/>
    <w:rsid w:val="00D14904"/>
    <w:rsid w:val="00D95721"/>
    <w:rsid w:val="00DB6F94"/>
    <w:rsid w:val="00DD30E9"/>
    <w:rsid w:val="00E06EB7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EF7A-C582-464D-83E9-D644DC6B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2020-06-22T07:43:00Z</dcterms:created>
  <dcterms:modified xsi:type="dcterms:W3CDTF">2020-06-22T07:43:00Z</dcterms:modified>
</cp:coreProperties>
</file>