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1C6E7F" w:rsidR="00884489" w:rsidRPr="00017F80" w:rsidRDefault="00310D23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TỈNH ĐOÀN BÌNH PHƯỚC</w:t>
            </w:r>
          </w:p>
          <w:p w14:paraId="1A316310" w14:textId="3CA17466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0A21EB8A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10D23">
              <w:rPr>
                <w:rFonts w:ascii="Times New Roman" w:hAnsi="Times New Roman" w:cs="Times New Roman"/>
                <w:sz w:val="28"/>
                <w:szCs w:val="28"/>
              </w:rPr>
              <w:t>: 45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10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72446F9F" w:rsidR="00751E1E" w:rsidRPr="00884489" w:rsidRDefault="00884489" w:rsidP="00BF3B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Tăng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cường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biện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Covid-19</w:t>
            </w:r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>ứng</w:t>
            </w:r>
            <w:proofErr w:type="spellEnd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>nghệ</w:t>
            </w:r>
            <w:proofErr w:type="spellEnd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F3BDB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trên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bàn</w:t>
            </w:r>
            <w:proofErr w:type="spellEnd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0D23">
              <w:rPr>
                <w:rFonts w:ascii="Times New Roman" w:hAnsi="Times New Roman" w:cs="Times New Roman"/>
                <w:i/>
                <w:sz w:val="24"/>
                <w:szCs w:val="24"/>
              </w:rPr>
              <w:t>huyện</w:t>
            </w:r>
            <w:proofErr w:type="spellEnd"/>
            <w:r w:rsidR="00751E1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6065BC0D" w:rsidR="00884489" w:rsidRPr="00884489" w:rsidRDefault="00DB6F94" w:rsidP="008E65C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310D23">
              <w:rPr>
                <w:rFonts w:ascii="Times New Roman" w:hAnsi="Times New Roman" w:cs="Times New Roman"/>
                <w:i/>
                <w:sz w:val="26"/>
                <w:szCs w:val="26"/>
              </w:rPr>
              <w:t>02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10D23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="00310D23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66350BA3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BF3BDB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BF3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BF3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BF3BDB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22984EA3" w14:textId="20D976E0" w:rsidR="001E7F43" w:rsidRDefault="001E7F43" w:rsidP="005504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DD4D9" w14:textId="1C579175" w:rsidR="005C7016" w:rsidRDefault="001E7F43" w:rsidP="00550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1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75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1226/UBND-VX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01/7/2021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D2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10D23">
        <w:rPr>
          <w:rFonts w:ascii="Times New Roman" w:hAnsi="Times New Roman" w:cs="Times New Roman"/>
          <w:sz w:val="28"/>
          <w:szCs w:val="28"/>
        </w:rPr>
        <w:t>;</w:t>
      </w:r>
    </w:p>
    <w:p w14:paraId="6B99FE35" w14:textId="77777777" w:rsidR="005950C9" w:rsidRDefault="00432CE5" w:rsidP="00550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BF3BDB">
        <w:rPr>
          <w:rFonts w:ascii="Times New Roman" w:hAnsi="Times New Roman" w:cs="Times New Roman"/>
          <w:sz w:val="28"/>
          <w:szCs w:val="28"/>
        </w:rPr>
        <w:t>ovid</w:t>
      </w:r>
      <w:r>
        <w:rPr>
          <w:rFonts w:ascii="Times New Roman" w:hAnsi="Times New Roman" w:cs="Times New Roman"/>
          <w:sz w:val="28"/>
          <w:szCs w:val="28"/>
        </w:rPr>
        <w:t>-19.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1/7/2021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Chơn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>.</w:t>
      </w:r>
    </w:p>
    <w:p w14:paraId="71E1368E" w14:textId="732172E4" w:rsidR="00432CE5" w:rsidRDefault="005950C9" w:rsidP="003607A6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CE5">
        <w:rPr>
          <w:rFonts w:ascii="Times New Roman" w:hAnsi="Times New Roman" w:cs="Times New Roman"/>
          <w:sz w:val="28"/>
          <w:szCs w:val="28"/>
        </w:rPr>
        <w:t>B</w:t>
      </w:r>
      <w:r w:rsidR="00BF3BDB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</w:t>
      </w:r>
      <w:r w:rsidR="00BF3BDB">
        <w:rPr>
          <w:rFonts w:ascii="Times New Roman" w:hAnsi="Times New Roman" w:cs="Times New Roman"/>
          <w:sz w:val="28"/>
          <w:szCs w:val="28"/>
        </w:rPr>
        <w:t>hường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r w:rsidR="00BF3BDB">
        <w:rPr>
          <w:rFonts w:ascii="Times New Roman" w:hAnsi="Times New Roman" w:cs="Times New Roman"/>
          <w:sz w:val="28"/>
          <w:szCs w:val="28"/>
        </w:rPr>
        <w:t xml:space="preserve">BCH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E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dung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F3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BD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32CE5">
        <w:rPr>
          <w:rFonts w:ascii="Times New Roman" w:hAnsi="Times New Roman" w:cs="Times New Roman"/>
          <w:sz w:val="28"/>
          <w:szCs w:val="28"/>
        </w:rPr>
        <w:t>:</w:t>
      </w:r>
    </w:p>
    <w:p w14:paraId="3D6994F1" w14:textId="0C8CFA50" w:rsidR="007C7AAF" w:rsidRDefault="00432CE5" w:rsidP="003607A6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cườ</w:t>
      </w:r>
      <w:r w:rsidR="007C7AA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>,</w:t>
      </w:r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C9">
        <w:rPr>
          <w:rFonts w:ascii="Times New Roman" w:hAnsi="Times New Roman" w:cs="Times New Roman"/>
          <w:sz w:val="28"/>
          <w:szCs w:val="28"/>
        </w:rPr>
        <w:t>đặ</w:t>
      </w:r>
      <w:r w:rsidR="001A7C7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 w:rsidRPr="001A7C74">
        <w:rPr>
          <w:rFonts w:ascii="Times New Roman" w:hAnsi="Times New Roman" w:cs="Times New Roman"/>
          <w:b/>
          <w:sz w:val="28"/>
          <w:szCs w:val="28"/>
        </w:rPr>
        <w:t>Bluezone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AA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C7AAF">
        <w:rPr>
          <w:rFonts w:ascii="Times New Roman" w:hAnsi="Times New Roman" w:cs="Times New Roman"/>
          <w:sz w:val="28"/>
          <w:szCs w:val="28"/>
        </w:rPr>
        <w:t>.</w:t>
      </w:r>
    </w:p>
    <w:p w14:paraId="052B0865" w14:textId="0622CB74" w:rsidR="001A7C74" w:rsidRDefault="007C7AAF" w:rsidP="003607A6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sử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ứng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Bluezone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điện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tử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1A7C74">
        <w:rPr>
          <w:rFonts w:ascii="Times New Roman" w:hAnsi="Times New Roman" w:cs="Times New Roman"/>
          <w:i/>
          <w:sz w:val="28"/>
          <w:szCs w:val="28"/>
        </w:rPr>
        <w:t>mã</w:t>
      </w:r>
      <w:proofErr w:type="spellEnd"/>
      <w:r w:rsidRPr="001A7C74">
        <w:rPr>
          <w:rFonts w:ascii="Times New Roman" w:hAnsi="Times New Roman" w:cs="Times New Roman"/>
          <w:i/>
          <w:sz w:val="28"/>
          <w:szCs w:val="28"/>
        </w:rPr>
        <w:t xml:space="preserve"> QR-Code)</w:t>
      </w:r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Bluezone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>.</w:t>
      </w:r>
    </w:p>
    <w:p w14:paraId="477A8144" w14:textId="22DCA0C6" w:rsidR="00E03D72" w:rsidRPr="001A7C74" w:rsidRDefault="00550478" w:rsidP="003607A6">
      <w:pPr>
        <w:spacing w:before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C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Hlk34312891"/>
      <w:proofErr w:type="spellStart"/>
      <w:r w:rsidR="001A7C7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7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1A7C74">
        <w:rPr>
          <w:rFonts w:ascii="Times New Roman" w:hAnsi="Times New Roman" w:cs="Times New Roman"/>
          <w:sz w:val="28"/>
          <w:szCs w:val="28"/>
        </w:rPr>
        <w:t xml:space="preserve"> Covid-19</w:t>
      </w:r>
      <w:r w:rsidR="00647D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111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đả</w:t>
      </w:r>
      <w:r w:rsidR="00EF111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Bluezone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Bluezone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4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3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>.</w:t>
      </w:r>
    </w:p>
    <w:p w14:paraId="3273C6C6" w14:textId="0510A3D3" w:rsidR="00E03D72" w:rsidRPr="00E03D72" w:rsidRDefault="00550478" w:rsidP="003607A6">
      <w:pPr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EF111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111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F111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EF111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>,</w:t>
      </w:r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lơ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>,</w:t>
      </w:r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bookmarkEnd w:id="0"/>
    <w:p w14:paraId="6AFB3A2C" w14:textId="733139AA" w:rsidR="00550478" w:rsidRPr="008E65C2" w:rsidRDefault="00550478" w:rsidP="008E65C2">
      <w:pPr>
        <w:spacing w:before="20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3607A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3607A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36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A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6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A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6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A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350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6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A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6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A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607A6">
        <w:rPr>
          <w:rFonts w:ascii="Times New Roman" w:hAnsi="Times New Roman" w:cs="Times New Roman"/>
          <w:sz w:val="28"/>
          <w:szCs w:val="28"/>
        </w:rPr>
        <w:t xml:space="preserve"> qua Gmail: </w:t>
      </w:r>
      <w:hyperlink r:id="rId8" w:history="1">
        <w:r w:rsidR="003607A6" w:rsidRPr="006C6BF9">
          <w:rPr>
            <w:rStyle w:val="Hyperlink"/>
            <w:rFonts w:ascii="Times New Roman" w:hAnsi="Times New Roman" w:cs="Times New Roman"/>
            <w:sz w:val="28"/>
            <w:szCs w:val="28"/>
          </w:rPr>
          <w:t>minhtien021195@gmail.com</w:t>
        </w:r>
      </w:hyperlink>
      <w:r w:rsidR="0036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A6" w:rsidRPr="003607A6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="003607A6" w:rsidRPr="003607A6">
        <w:rPr>
          <w:rFonts w:ascii="Times New Roman" w:hAnsi="Times New Roman" w:cs="Times New Roman"/>
          <w:b/>
          <w:i/>
          <w:sz w:val="28"/>
          <w:szCs w:val="28"/>
        </w:rPr>
        <w:t xml:space="preserve"> 11h</w:t>
      </w:r>
      <w:r w:rsidR="008E6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b/>
          <w:i/>
          <w:sz w:val="28"/>
          <w:szCs w:val="28"/>
        </w:rPr>
        <w:t>sáng</w:t>
      </w:r>
      <w:proofErr w:type="spellEnd"/>
      <w:r w:rsidR="003607A6" w:rsidRPr="00360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607A6" w:rsidRPr="003607A6">
        <w:rPr>
          <w:rFonts w:ascii="Times New Roman" w:hAnsi="Times New Roman" w:cs="Times New Roman"/>
          <w:b/>
          <w:i/>
          <w:sz w:val="28"/>
          <w:szCs w:val="28"/>
        </w:rPr>
        <w:t>thứ</w:t>
      </w:r>
      <w:proofErr w:type="spellEnd"/>
      <w:r w:rsidR="003607A6" w:rsidRPr="00360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607A6" w:rsidRPr="003607A6">
        <w:rPr>
          <w:rFonts w:ascii="Times New Roman" w:hAnsi="Times New Roman" w:cs="Times New Roman"/>
          <w:b/>
          <w:i/>
          <w:sz w:val="28"/>
          <w:szCs w:val="28"/>
        </w:rPr>
        <w:t>Năm</w:t>
      </w:r>
      <w:proofErr w:type="spellEnd"/>
      <w:r w:rsidR="003607A6" w:rsidRPr="00360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607A6" w:rsidRPr="003607A6">
        <w:rPr>
          <w:rFonts w:ascii="Times New Roman" w:hAnsi="Times New Roman" w:cs="Times New Roman"/>
          <w:b/>
          <w:i/>
          <w:sz w:val="28"/>
          <w:szCs w:val="28"/>
        </w:rPr>
        <w:t>hàng</w:t>
      </w:r>
      <w:proofErr w:type="spellEnd"/>
      <w:r w:rsidR="003607A6" w:rsidRPr="00360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607A6" w:rsidRPr="003607A6">
        <w:rPr>
          <w:rFonts w:ascii="Times New Roman" w:hAnsi="Times New Roman" w:cs="Times New Roman"/>
          <w:b/>
          <w:i/>
          <w:sz w:val="28"/>
          <w:szCs w:val="28"/>
        </w:rPr>
        <w:t>tuầ</w:t>
      </w:r>
      <w:r w:rsidR="008E65C2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="008E65C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tin chi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SĐT: 0915.23.58.23 –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– NV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5C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8E65C2">
        <w:rPr>
          <w:rFonts w:ascii="Times New Roman" w:hAnsi="Times New Roman" w:cs="Times New Roman"/>
          <w:sz w:val="28"/>
          <w:szCs w:val="28"/>
        </w:rPr>
        <w:t>.</w:t>
      </w:r>
    </w:p>
    <w:p w14:paraId="42F39535" w14:textId="77777777" w:rsidR="00550478" w:rsidRDefault="00550478" w:rsidP="0018371E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00"/>
        <w:gridCol w:w="4443"/>
        <w:gridCol w:w="4698"/>
      </w:tblGrid>
      <w:tr w:rsidR="00294C6C" w14:paraId="153ADE95" w14:textId="77777777" w:rsidTr="001E7F43">
        <w:tc>
          <w:tcPr>
            <w:tcW w:w="4248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0FA690F6" w14:textId="48ECB4D5" w:rsidR="00BF3BDB" w:rsidRDefault="00BF3BDB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Tỉnh Đoàn – BPT;</w:t>
            </w:r>
          </w:p>
          <w:p w14:paraId="35B7A60B" w14:textId="1E828A9A" w:rsidR="00294C6C" w:rsidRPr="00294C6C" w:rsidRDefault="00BF3BDB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UBND-Vp.HĐND&amp;UBND;</w:t>
            </w:r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10BF590" w14:textId="3BE22CD1" w:rsidR="00BF3BDB" w:rsidRPr="00294C6C" w:rsidRDefault="00BF3BDB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5400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27E1410" w14:textId="79D47377" w:rsidR="008E65C2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BBE4ED8" w14:textId="0B84AE8A" w:rsidR="00294C6C" w:rsidRDefault="00294C6C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7C28A47E" w14:textId="665E8B46" w:rsidR="00D95721" w:rsidRPr="008E65C2" w:rsidRDefault="008E65C2" w:rsidP="008E65C2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bookmarkStart w:id="1" w:name="_GoBack"/>
            <w:r w:rsidRPr="008E65C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End w:id="1"/>
          </w:p>
          <w:p w14:paraId="4DC7AE41" w14:textId="46D4C570" w:rsidR="0018371E" w:rsidRPr="001D4E5F" w:rsidRDefault="0018371E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0A54E7B5" w14:textId="77777777" w:rsidR="00D95721" w:rsidRPr="00294C6C" w:rsidRDefault="00D95721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09588FC4" w:rsidR="00294C6C" w:rsidRPr="00294C6C" w:rsidRDefault="00DB6F94" w:rsidP="001E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</w:t>
            </w:r>
            <w:r w:rsidR="001E7F4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ào Thị Quế</w:t>
            </w:r>
          </w:p>
        </w:tc>
        <w:tc>
          <w:tcPr>
            <w:tcW w:w="4443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3607A6">
      <w:headerReference w:type="default" r:id="rId9"/>
      <w:pgSz w:w="11907" w:h="16840" w:code="9"/>
      <w:pgMar w:top="810" w:right="1134" w:bottom="6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7BEBD" w14:textId="77777777" w:rsidR="00CB2A45" w:rsidRDefault="00CB2A45" w:rsidP="00A96C8A">
      <w:pPr>
        <w:spacing w:line="240" w:lineRule="auto"/>
      </w:pPr>
      <w:r>
        <w:separator/>
      </w:r>
    </w:p>
  </w:endnote>
  <w:endnote w:type="continuationSeparator" w:id="0">
    <w:p w14:paraId="2DBD3AC9" w14:textId="77777777" w:rsidR="00CB2A45" w:rsidRDefault="00CB2A45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3941F" w14:textId="77777777" w:rsidR="00CB2A45" w:rsidRDefault="00CB2A45" w:rsidP="00A96C8A">
      <w:pPr>
        <w:spacing w:line="240" w:lineRule="auto"/>
      </w:pPr>
      <w:r>
        <w:separator/>
      </w:r>
    </w:p>
  </w:footnote>
  <w:footnote w:type="continuationSeparator" w:id="0">
    <w:p w14:paraId="0699B603" w14:textId="77777777" w:rsidR="00CB2A45" w:rsidRDefault="00CB2A45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439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65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A3A71"/>
    <w:rsid w:val="001277F4"/>
    <w:rsid w:val="0018371E"/>
    <w:rsid w:val="001A7C74"/>
    <w:rsid w:val="001B4B9E"/>
    <w:rsid w:val="001D16F3"/>
    <w:rsid w:val="001D4E5F"/>
    <w:rsid w:val="001E388B"/>
    <w:rsid w:val="001E7F43"/>
    <w:rsid w:val="002814D5"/>
    <w:rsid w:val="00294C6C"/>
    <w:rsid w:val="00305EE0"/>
    <w:rsid w:val="00310D23"/>
    <w:rsid w:val="00350D30"/>
    <w:rsid w:val="003607A6"/>
    <w:rsid w:val="0037674A"/>
    <w:rsid w:val="00432CE5"/>
    <w:rsid w:val="004911F4"/>
    <w:rsid w:val="00550478"/>
    <w:rsid w:val="005950C9"/>
    <w:rsid w:val="005C7016"/>
    <w:rsid w:val="00637A9F"/>
    <w:rsid w:val="00647D3A"/>
    <w:rsid w:val="00677F72"/>
    <w:rsid w:val="006E6813"/>
    <w:rsid w:val="00751E1E"/>
    <w:rsid w:val="00771608"/>
    <w:rsid w:val="00786B69"/>
    <w:rsid w:val="007B4D67"/>
    <w:rsid w:val="007C7AAF"/>
    <w:rsid w:val="00881F3E"/>
    <w:rsid w:val="00884489"/>
    <w:rsid w:val="008E65C2"/>
    <w:rsid w:val="008F7961"/>
    <w:rsid w:val="00975AC0"/>
    <w:rsid w:val="009A189B"/>
    <w:rsid w:val="00A96C8A"/>
    <w:rsid w:val="00B326A8"/>
    <w:rsid w:val="00B63C41"/>
    <w:rsid w:val="00B764EC"/>
    <w:rsid w:val="00B90628"/>
    <w:rsid w:val="00BF2D9D"/>
    <w:rsid w:val="00BF3BDB"/>
    <w:rsid w:val="00C76A0D"/>
    <w:rsid w:val="00CB2A45"/>
    <w:rsid w:val="00D14904"/>
    <w:rsid w:val="00D95721"/>
    <w:rsid w:val="00DB6F94"/>
    <w:rsid w:val="00DD30E9"/>
    <w:rsid w:val="00E03D72"/>
    <w:rsid w:val="00EF1119"/>
    <w:rsid w:val="00F50B4A"/>
    <w:rsid w:val="00F838C7"/>
    <w:rsid w:val="00FC391D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htien02119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6C5F-06C0-4B5D-96BE-AC4140A0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2020-11-16T12:01:00Z</cp:lastPrinted>
  <dcterms:created xsi:type="dcterms:W3CDTF">2021-07-01T06:20:00Z</dcterms:created>
  <dcterms:modified xsi:type="dcterms:W3CDTF">2021-07-01T06:30:00Z</dcterms:modified>
</cp:coreProperties>
</file>