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2"/>
      </w:tblGrid>
      <w:tr w:rsidR="00CF51CD" w14:paraId="0B91D8E1" w14:textId="77777777" w:rsidTr="009D5B59">
        <w:tc>
          <w:tcPr>
            <w:tcW w:w="5245" w:type="dxa"/>
          </w:tcPr>
          <w:p w14:paraId="0A7A1B7A" w14:textId="77777777" w:rsidR="00CF51CD" w:rsidRPr="00E74815" w:rsidRDefault="00CF51CD" w:rsidP="00CF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>BCH ĐOÀN TỈNH BÌNH PHƯỚC</w:t>
            </w:r>
          </w:p>
          <w:p w14:paraId="6E831C9B" w14:textId="77777777" w:rsidR="00CF51CD" w:rsidRPr="00E74815" w:rsidRDefault="00CF51CD" w:rsidP="00CF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2F17BF31" w14:textId="77777777" w:rsidR="00CF51CD" w:rsidRDefault="00CF51CD" w:rsidP="00CF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     CV/TĐTN-TG-TTNTH</w:t>
            </w:r>
          </w:p>
          <w:p w14:paraId="24958EC8" w14:textId="41F51F4A" w:rsidR="009D5B59" w:rsidRDefault="00CF51CD" w:rsidP="009D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433">
              <w:rPr>
                <w:rFonts w:ascii="Times New Roman" w:hAnsi="Times New Roman" w:cs="Times New Roman"/>
                <w:i/>
                <w:sz w:val="24"/>
                <w:szCs w:val="24"/>
              </w:rPr>
              <w:t>“V/v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660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niệ</w:t>
            </w:r>
            <w:r w:rsidR="0029743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proofErr w:type="spellEnd"/>
            <w:r w:rsidR="009D5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07A2672" w14:textId="1DFF6A70" w:rsidR="00CF51CD" w:rsidRPr="009D5B59" w:rsidRDefault="00CF51CD" w:rsidP="009D5B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lập</w:t>
            </w:r>
            <w:proofErr w:type="spellEnd"/>
            <w:r w:rsidR="009D5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Đoàn</w:t>
            </w:r>
            <w:proofErr w:type="spellEnd"/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5B59">
              <w:rPr>
                <w:rFonts w:ascii="Times New Roman" w:hAnsi="Times New Roman" w:cs="Times New Roman"/>
                <w:i/>
                <w:sz w:val="24"/>
                <w:szCs w:val="24"/>
              </w:rPr>
              <w:t>TNCS</w:t>
            </w:r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Hồ</w:t>
            </w:r>
            <w:proofErr w:type="spellEnd"/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Chí</w:t>
            </w:r>
            <w:proofErr w:type="spellEnd"/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Minh</w:t>
            </w:r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/19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 w:rsidR="003067A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D7C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F55C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252" w:type="dxa"/>
          </w:tcPr>
          <w:p w14:paraId="7634C383" w14:textId="2E29825E" w:rsidR="00CF51CD" w:rsidRPr="00EF2263" w:rsidRDefault="00EF2263" w:rsidP="00EF2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26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50732" wp14:editId="4484E6C1">
                      <wp:simplePos x="0" y="0"/>
                      <wp:positionH relativeFrom="column">
                        <wp:posOffset>193371</wp:posOffset>
                      </wp:positionH>
                      <wp:positionV relativeFrom="paragraph">
                        <wp:posOffset>199390</wp:posOffset>
                      </wp:positionV>
                      <wp:extent cx="22580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23DA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15.7pt" to="193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51CD" w:rsidRPr="00EF2263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611E1C5F" w14:textId="77777777" w:rsidR="00EF2263" w:rsidRDefault="00EF2263" w:rsidP="00EF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1AA5F" w14:textId="70DBA6D9" w:rsidR="00EF2263" w:rsidRPr="00EF2263" w:rsidRDefault="00EF2263" w:rsidP="003067A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>Bình</w:t>
            </w:r>
            <w:proofErr w:type="spellEnd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>Phước</w:t>
            </w:r>
            <w:proofErr w:type="spellEnd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067A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 </w:t>
            </w:r>
            <w:proofErr w:type="spellStart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F22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3067A8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14:paraId="6C2EA3F9" w14:textId="32C7B947" w:rsidR="00CF51CD" w:rsidRDefault="00CF51CD">
      <w:pPr>
        <w:rPr>
          <w:rFonts w:ascii="Times New Roman" w:hAnsi="Times New Roman" w:cs="Times New Roman"/>
          <w:sz w:val="28"/>
          <w:szCs w:val="28"/>
        </w:rPr>
      </w:pPr>
    </w:p>
    <w:p w14:paraId="331B9915" w14:textId="2E52BCF7" w:rsidR="00EF2263" w:rsidRDefault="00EF2263" w:rsidP="00EF2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263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EF2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Pr="00EF22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F2263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Thường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263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Pr="00EF2263">
        <w:rPr>
          <w:rFonts w:ascii="Times New Roman" w:hAnsi="Times New Roman" w:cs="Times New Roman"/>
          <w:b/>
          <w:sz w:val="28"/>
          <w:szCs w:val="28"/>
        </w:rPr>
        <w:t>.</w:t>
      </w:r>
    </w:p>
    <w:p w14:paraId="37282BF8" w14:textId="77777777" w:rsidR="00E74815" w:rsidRDefault="00E74815" w:rsidP="005F55C4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1EA8E" w14:textId="1B881D2A" w:rsidR="00EF2263" w:rsidRDefault="00EF2263" w:rsidP="005F55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0</w:t>
      </w:r>
      <w:r w:rsidR="003067A8" w:rsidRPr="005F55C4">
        <w:rPr>
          <w:rFonts w:ascii="Times New Roman" w:hAnsi="Times New Roman" w:cs="Times New Roman"/>
          <w:sz w:val="28"/>
          <w:szCs w:val="28"/>
        </w:rPr>
        <w:t>8</w:t>
      </w:r>
      <w:r w:rsidRPr="005F55C4">
        <w:rPr>
          <w:rFonts w:ascii="Times New Roman" w:hAnsi="Times New Roman" w:cs="Times New Roman"/>
          <w:sz w:val="28"/>
          <w:szCs w:val="28"/>
        </w:rPr>
        <w:t xml:space="preserve">-HD/BTGTU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2</w:t>
      </w:r>
      <w:r w:rsidR="003067A8" w:rsidRPr="005F55C4">
        <w:rPr>
          <w:rFonts w:ascii="Times New Roman" w:hAnsi="Times New Roman" w:cs="Times New Roman"/>
          <w:sz w:val="28"/>
          <w:szCs w:val="28"/>
        </w:rPr>
        <w:t>2</w:t>
      </w:r>
      <w:r w:rsidRPr="005F55C4">
        <w:rPr>
          <w:rFonts w:ascii="Times New Roman" w:hAnsi="Times New Roman" w:cs="Times New Roman"/>
          <w:sz w:val="28"/>
          <w:szCs w:val="28"/>
        </w:rPr>
        <w:t>/</w:t>
      </w:r>
      <w:r w:rsidR="003067A8" w:rsidRPr="005F55C4">
        <w:rPr>
          <w:rFonts w:ascii="Times New Roman" w:hAnsi="Times New Roman" w:cs="Times New Roman"/>
          <w:sz w:val="28"/>
          <w:szCs w:val="28"/>
        </w:rPr>
        <w:t>02</w:t>
      </w:r>
      <w:r w:rsidRPr="005F55C4">
        <w:rPr>
          <w:rFonts w:ascii="Times New Roman" w:hAnsi="Times New Roman" w:cs="Times New Roman"/>
          <w:sz w:val="28"/>
          <w:szCs w:val="28"/>
        </w:rPr>
        <w:t>/202</w:t>
      </w:r>
      <w:r w:rsidR="003067A8" w:rsidRPr="005F55C4">
        <w:rPr>
          <w:rFonts w:ascii="Times New Roman" w:hAnsi="Times New Roman" w:cs="Times New Roman"/>
          <w:sz w:val="28"/>
          <w:szCs w:val="28"/>
        </w:rPr>
        <w:t>1</w:t>
      </w:r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Minh (26/3/1931 - 26/3/2021)</w:t>
      </w:r>
      <w:r w:rsidRPr="005F55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r w:rsidR="007650A2" w:rsidRPr="005F55C4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7650A2" w:rsidRPr="005F55C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7650A2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0A2" w:rsidRPr="005F55C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650A2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r w:rsidR="003067A8" w:rsidRPr="005F55C4">
        <w:rPr>
          <w:rFonts w:ascii="Times New Roman" w:hAnsi="Times New Roman" w:cs="Times New Roman"/>
          <w:sz w:val="28"/>
          <w:szCs w:val="28"/>
        </w:rPr>
        <w:t xml:space="preserve">90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A8" w:rsidRPr="005F55C4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3067A8" w:rsidRPr="005F55C4">
        <w:rPr>
          <w:rFonts w:ascii="Times New Roman" w:hAnsi="Times New Roman" w:cs="Times New Roman"/>
          <w:sz w:val="28"/>
          <w:szCs w:val="28"/>
        </w:rPr>
        <w:t xml:space="preserve"> Minh</w:t>
      </w:r>
      <w:r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F55C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E51D26" w14:textId="2490D0C8" w:rsidR="006602C9" w:rsidRPr="005F55C4" w:rsidRDefault="006602C9" w:rsidP="006602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2C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5F55C4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5F55C4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5C4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5F55C4">
        <w:rPr>
          <w:rFonts w:ascii="Times New Roman" w:hAnsi="Times New Roman" w:cs="Times New Roman"/>
          <w:b/>
          <w:sz w:val="28"/>
          <w:szCs w:val="28"/>
        </w:rPr>
        <w:t>:</w:t>
      </w:r>
    </w:p>
    <w:p w14:paraId="039C0D74" w14:textId="125703B9" w:rsidR="006602C9" w:rsidRPr="005F55C4" w:rsidRDefault="006602C9" w:rsidP="006602C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Quá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trình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ra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đời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phát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triển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những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chặng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đường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lịch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sử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vẻ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vang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Cộng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sản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Minh qua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các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thời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kỳ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đấu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tranh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giải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phóng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dân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tộc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thống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nhất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đất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nước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xây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dựng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bảo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vệ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Tổ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quốc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Việt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xã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hội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chủ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nghĩa</w:t>
      </w:r>
      <w:proofErr w:type="spellEnd"/>
      <w:r w:rsidRPr="005F55C4">
        <w:rPr>
          <w:sz w:val="28"/>
          <w:szCs w:val="28"/>
          <w:bdr w:val="none" w:sz="0" w:space="0" w:color="auto" w:frame="1"/>
        </w:rPr>
        <w:t>.</w:t>
      </w:r>
    </w:p>
    <w:p w14:paraId="14BCDC08" w14:textId="6B92D267" w:rsidR="006602C9" w:rsidRPr="005F55C4" w:rsidRDefault="006602C9" w:rsidP="006602C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Vị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trí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vai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trò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chức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năng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những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đóng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góp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to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lớn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Cộng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sản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Minh -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tổ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chức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được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Đảng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Bác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tưởng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giao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nhiệm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vụ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là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trường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học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xã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hội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chủ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nghĩa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Việt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Nam;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đội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quân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xung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kích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cách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mạng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đội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dự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bị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cậy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Đảng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;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đại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diện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chăm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lo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bảo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vệ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quyền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lợi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hợp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pháp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tuổi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;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phụ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trách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Đội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Thiếu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tiền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phong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bảo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vệ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chăm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sóc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giáo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dục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thiếu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nhi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đồng</w:t>
      </w:r>
      <w:proofErr w:type="spellEnd"/>
      <w:r w:rsidRPr="005F55C4">
        <w:rPr>
          <w:sz w:val="28"/>
          <w:szCs w:val="28"/>
          <w:bdr w:val="none" w:sz="0" w:space="0" w:color="auto" w:frame="1"/>
        </w:rPr>
        <w:t>.</w:t>
      </w:r>
    </w:p>
    <w:p w14:paraId="2C51DDEC" w14:textId="06B11D0E" w:rsidR="006602C9" w:rsidRPr="005F55C4" w:rsidRDefault="006602C9" w:rsidP="006602C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Khẳng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định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sự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lãnh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đạo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trực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tiếp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toàn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diện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sáng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suốt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Đảng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đối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Cộng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sản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tổ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chức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tuổi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Việt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Nam;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kết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quả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trong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đổi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mới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nội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phương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thức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hoạt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động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Cộng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sản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các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cấp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đáp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ứng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yêu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cầu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trong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giai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đoạn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mới</w:t>
      </w:r>
      <w:proofErr w:type="spellEnd"/>
      <w:r w:rsidRPr="005F55C4">
        <w:rPr>
          <w:sz w:val="28"/>
          <w:szCs w:val="28"/>
          <w:bdr w:val="none" w:sz="0" w:space="0" w:color="auto" w:frame="1"/>
        </w:rPr>
        <w:t>.</w:t>
      </w:r>
    </w:p>
    <w:p w14:paraId="4FD383E9" w14:textId="32709C26" w:rsidR="006602C9" w:rsidRPr="005F55C4" w:rsidRDefault="006602C9" w:rsidP="006602C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Tôn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vinh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những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tập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thể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cá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nhân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có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thành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tích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xuất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sắc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cho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sự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nghiệp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giáo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dục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bồi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dưỡng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thế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hệ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;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trong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công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tác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phong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trào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thiếu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nhi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;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tuyên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truyền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về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các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hoạt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động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kỷ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niệm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diễn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ra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các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cấp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bộ</w:t>
      </w:r>
      <w:proofErr w:type="spellEnd"/>
      <w:r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Pr="005F55C4">
        <w:rPr>
          <w:sz w:val="28"/>
          <w:szCs w:val="28"/>
          <w:bdr w:val="none" w:sz="0" w:space="0" w:color="auto" w:frame="1"/>
        </w:rPr>
        <w:t>.</w:t>
      </w:r>
    </w:p>
    <w:p w14:paraId="1000F611" w14:textId="76AA848F" w:rsidR="00A71BA8" w:rsidRPr="005F55C4" w:rsidRDefault="006602C9" w:rsidP="005F55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2C9">
        <w:rPr>
          <w:rFonts w:ascii="Times New Roman" w:hAnsi="Times New Roman" w:cs="Times New Roman"/>
          <w:b/>
          <w:sz w:val="28"/>
          <w:szCs w:val="28"/>
        </w:rPr>
        <w:t>2.</w:t>
      </w:r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="00A71BA8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="00A71BA8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="00A71BA8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="00A71BA8" w:rsidRPr="005F55C4">
        <w:rPr>
          <w:rFonts w:ascii="Times New Roman" w:hAnsi="Times New Roman" w:cs="Times New Roman"/>
          <w:b/>
          <w:sz w:val="28"/>
          <w:szCs w:val="28"/>
        </w:rPr>
        <w:t>:</w:t>
      </w:r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Covid-19</w:t>
      </w:r>
      <w:r w:rsidR="007650A2" w:rsidRPr="005F55C4">
        <w:rPr>
          <w:rFonts w:ascii="Times New Roman" w:hAnsi="Times New Roman" w:cs="Times New Roman"/>
          <w:sz w:val="28"/>
          <w:szCs w:val="28"/>
        </w:rPr>
        <w:t>,</w:t>
      </w:r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ECA719" w14:textId="0BF57338" w:rsidR="00A71BA8" w:rsidRPr="005F55C4" w:rsidRDefault="00297433" w:rsidP="005F55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>…</w:t>
      </w:r>
    </w:p>
    <w:p w14:paraId="327B98A7" w14:textId="6A8B1BF1" w:rsidR="006602C9" w:rsidRPr="006602C9" w:rsidRDefault="00297433" w:rsidP="006602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rôn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pano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phích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="00A71BA8" w:rsidRPr="005F55C4">
        <w:rPr>
          <w:rFonts w:ascii="Times New Roman" w:hAnsi="Times New Roman" w:cs="Times New Roman"/>
          <w:sz w:val="28"/>
          <w:szCs w:val="28"/>
        </w:rPr>
        <w:t xml:space="preserve"> led, </w:t>
      </w:r>
      <w:proofErr w:type="spellStart"/>
      <w:r w:rsidR="00A71BA8" w:rsidRPr="005F55C4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5F55C4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4" w:rsidRPr="005F55C4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 01/3/2021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6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602C9">
        <w:rPr>
          <w:rFonts w:ascii="Times New Roman" w:hAnsi="Times New Roman" w:cs="Times New Roman"/>
          <w:sz w:val="28"/>
          <w:szCs w:val="28"/>
        </w:rPr>
        <w:t xml:space="preserve">/3/2021.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cao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điểm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từ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22/3/2021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đến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="006602C9" w:rsidRPr="006602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26/3/2021. </w:t>
      </w:r>
    </w:p>
    <w:p w14:paraId="52D0FB4C" w14:textId="0A1770C5" w:rsidR="00340E69" w:rsidRPr="005F55C4" w:rsidRDefault="006602C9" w:rsidP="005F55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2C9">
        <w:rPr>
          <w:rFonts w:ascii="Times New Roman" w:hAnsi="Times New Roman" w:cs="Times New Roman"/>
          <w:b/>
          <w:sz w:val="28"/>
          <w:szCs w:val="28"/>
        </w:rPr>
        <w:t>3.</w:t>
      </w:r>
      <w:r w:rsidR="00340E69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E69" w:rsidRPr="005F55C4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340E69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E69" w:rsidRPr="005F55C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340E69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E69" w:rsidRPr="005F55C4">
        <w:rPr>
          <w:rFonts w:ascii="Times New Roman" w:hAnsi="Times New Roman" w:cs="Times New Roman"/>
          <w:b/>
          <w:sz w:val="28"/>
          <w:szCs w:val="28"/>
        </w:rPr>
        <w:t>khẩu</w:t>
      </w:r>
      <w:proofErr w:type="spellEnd"/>
      <w:r w:rsidR="00340E69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E69" w:rsidRPr="005F55C4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="00340E69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E69" w:rsidRPr="005F55C4"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 w:rsidR="00340E69" w:rsidRPr="005F5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E69" w:rsidRPr="005F55C4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="00340E69" w:rsidRPr="005F55C4">
        <w:rPr>
          <w:rFonts w:ascii="Times New Roman" w:hAnsi="Times New Roman" w:cs="Times New Roman"/>
          <w:b/>
          <w:sz w:val="28"/>
          <w:szCs w:val="28"/>
        </w:rPr>
        <w:t>:</w:t>
      </w:r>
    </w:p>
    <w:p w14:paraId="76A9AA64" w14:textId="5D532418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Nhiệt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liệt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chào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mừng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kỷ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niệm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r w:rsidR="003067A8" w:rsidRPr="005F55C4">
        <w:rPr>
          <w:sz w:val="28"/>
          <w:szCs w:val="28"/>
          <w:bdr w:val="none" w:sz="0" w:space="0" w:color="auto" w:frame="1"/>
        </w:rPr>
        <w:t xml:space="preserve">90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năm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Ngày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thành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lập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TNCS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Minh (26/3/1931 - 26/3/2021).</w:t>
      </w:r>
    </w:p>
    <w:p w14:paraId="65FAB131" w14:textId="18FBE4FE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Cộng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sản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Minh - 90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năm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rèn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luyện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trưởng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thành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>.</w:t>
      </w:r>
    </w:p>
    <w:p w14:paraId="5D6C902C" w14:textId="4E3789C0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TNCS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Minh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đồng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hành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cùng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sự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phát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triển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Việt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Nam.</w:t>
      </w:r>
    </w:p>
    <w:p w14:paraId="28E3CCFD" w14:textId="522F21DC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pacing w:val="-8"/>
          <w:sz w:val="28"/>
          <w:szCs w:val="28"/>
          <w:bdr w:val="none" w:sz="0" w:space="0" w:color="auto" w:frame="1"/>
        </w:rPr>
        <w:t> 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Đoàn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TNCS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Hồ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Chí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Minh -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trường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học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xã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hội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chủ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nghĩa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của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thanh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pacing w:val="-8"/>
          <w:sz w:val="28"/>
          <w:szCs w:val="28"/>
          <w:bdr w:val="none" w:sz="0" w:space="0" w:color="auto" w:frame="1"/>
        </w:rPr>
        <w:t>niên</w:t>
      </w:r>
      <w:proofErr w:type="spellEnd"/>
      <w:r w:rsidR="003067A8" w:rsidRPr="005F55C4">
        <w:rPr>
          <w:spacing w:val="-8"/>
          <w:sz w:val="28"/>
          <w:szCs w:val="28"/>
          <w:bdr w:val="none" w:sz="0" w:space="0" w:color="auto" w:frame="1"/>
        </w:rPr>
        <w:t>.</w:t>
      </w:r>
    </w:p>
    <w:p w14:paraId="463BDA0E" w14:textId="3C5E9746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> 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Tuổi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Bình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Phước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tự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hào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tiến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bước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dưới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cờ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Đảng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>.</w:t>
      </w:r>
    </w:p>
    <w:p w14:paraId="01292441" w14:textId="310AC31E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Tuổi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Bình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Phước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tâm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trong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trí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sáng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hoài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bão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lớn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>.</w:t>
      </w:r>
    </w:p>
    <w:p w14:paraId="22608AF0" w14:textId="0CD69F28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Tuổi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Bình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Phước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tiên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phong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bản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lĩnh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kết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sáng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tạo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phát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triển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>.</w:t>
      </w:r>
    </w:p>
    <w:p w14:paraId="6CBECAF0" w14:textId="2B9DF7CA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Tuổi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Bình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Phước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tích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cực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học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tập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làm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theo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tư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tưởng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đạo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đức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phong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cách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Minh.</w:t>
      </w:r>
    </w:p>
    <w:p w14:paraId="6E7C55E7" w14:textId="0506E4F8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Bình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Phước</w:t>
      </w:r>
      <w:proofErr w:type="spellEnd"/>
      <w:r w:rsidR="00297433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xung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kích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tình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nguyện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sáng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tạo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xây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dựng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và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bảo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vệ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vững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chắc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Tổ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quốc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Việt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Nam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xã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hội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chủ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nghĩa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>.</w:t>
      </w:r>
    </w:p>
    <w:p w14:paraId="32F87921" w14:textId="34901BF4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Khát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vọng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tuổi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dựng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xây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đất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nước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>.</w:t>
      </w:r>
    </w:p>
    <w:p w14:paraId="014BA45C" w14:textId="7D729E3A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Thanh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niên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Bình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Phước</w:t>
      </w:r>
      <w:proofErr w:type="spellEnd"/>
      <w:r w:rsidR="00297433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sáng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tạo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khởi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nghiệp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lập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nghiệp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>.</w:t>
      </w:r>
    </w:p>
    <w:p w14:paraId="4DED07D5" w14:textId="65B4BFB6" w:rsidR="003067A8" w:rsidRPr="005F55C4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Tuổi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trẻ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Bình</w:t>
      </w:r>
      <w:proofErr w:type="spellEnd"/>
      <w:r w:rsidR="0029743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97433">
        <w:rPr>
          <w:sz w:val="28"/>
          <w:szCs w:val="28"/>
          <w:bdr w:val="none" w:sz="0" w:space="0" w:color="auto" w:frame="1"/>
        </w:rPr>
        <w:t>Phước</w:t>
      </w:r>
      <w:proofErr w:type="spellEnd"/>
      <w:r w:rsidR="00297433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xung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kích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chủ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động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hội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nhập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quốc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tế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>.</w:t>
      </w:r>
    </w:p>
    <w:p w14:paraId="195248E1" w14:textId="05E34311" w:rsidR="003067A8" w:rsidRDefault="006602C9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Đoàn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TNCS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Hồ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Chí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Minh -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đội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dự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bị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tin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cậy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của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Đảng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Cộng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sản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067A8" w:rsidRPr="005F55C4">
        <w:rPr>
          <w:sz w:val="28"/>
          <w:szCs w:val="28"/>
          <w:bdr w:val="none" w:sz="0" w:space="0" w:color="auto" w:frame="1"/>
        </w:rPr>
        <w:t>Việt</w:t>
      </w:r>
      <w:proofErr w:type="spellEnd"/>
      <w:r w:rsidR="003067A8" w:rsidRPr="005F55C4">
        <w:rPr>
          <w:sz w:val="28"/>
          <w:szCs w:val="28"/>
          <w:bdr w:val="none" w:sz="0" w:space="0" w:color="auto" w:frame="1"/>
        </w:rPr>
        <w:t xml:space="preserve"> Nam.</w:t>
      </w:r>
      <w:r w:rsidR="00297433">
        <w:rPr>
          <w:sz w:val="28"/>
          <w:szCs w:val="28"/>
          <w:bdr w:val="none" w:sz="0" w:space="0" w:color="auto" w:frame="1"/>
        </w:rPr>
        <w:t xml:space="preserve"> </w:t>
      </w:r>
    </w:p>
    <w:p w14:paraId="7A90905B" w14:textId="25202A03" w:rsidR="00297433" w:rsidRPr="00297433" w:rsidRDefault="00297433" w:rsidP="005F55C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i/>
          <w:sz w:val="28"/>
          <w:szCs w:val="28"/>
        </w:rPr>
      </w:pPr>
      <w:r w:rsidRPr="00297433">
        <w:rPr>
          <w:i/>
          <w:sz w:val="28"/>
          <w:szCs w:val="28"/>
          <w:bdr w:val="none" w:sz="0" w:space="0" w:color="auto" w:frame="1"/>
        </w:rPr>
        <w:t xml:space="preserve">(Ban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Thường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vụ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Tỉnh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Đoàn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gửi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kèm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Đề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cương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tuyên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truyền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kỷ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niệm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90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năm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Ngày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thành</w:t>
      </w:r>
      <w:bookmarkStart w:id="0" w:name="_GoBack"/>
      <w:bookmarkEnd w:id="0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lập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Đoàn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TNCS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Hồ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Chí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Minh do Ban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Tuyên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giáo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Trung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ương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- TW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Đoàn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TNCS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Hồ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Chí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biên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433">
        <w:rPr>
          <w:i/>
          <w:sz w:val="28"/>
          <w:szCs w:val="28"/>
          <w:bdr w:val="none" w:sz="0" w:space="0" w:color="auto" w:frame="1"/>
        </w:rPr>
        <w:t>soạn</w:t>
      </w:r>
      <w:proofErr w:type="spellEnd"/>
      <w:r w:rsidRPr="00297433">
        <w:rPr>
          <w:i/>
          <w:sz w:val="28"/>
          <w:szCs w:val="28"/>
          <w:bdr w:val="none" w:sz="0" w:space="0" w:color="auto" w:frame="1"/>
        </w:rPr>
        <w:t>)</w:t>
      </w:r>
    </w:p>
    <w:p w14:paraId="745FFE5E" w14:textId="2B9C7C70" w:rsidR="00E74815" w:rsidRPr="005F55C4" w:rsidRDefault="003067A8" w:rsidP="005F55C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4" w:rsidRPr="005F55C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F55C4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4" w:rsidRPr="005F55C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F55C4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4" w:rsidRPr="005F55C4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5F55C4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4" w:rsidRPr="005F55C4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5F55C4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4" w:rsidRPr="005F55C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5F55C4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4" w:rsidRPr="005F55C4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5F55C4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5C4" w:rsidRPr="005F55C4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5F55C4" w:rsidRPr="005F55C4">
        <w:rPr>
          <w:rFonts w:ascii="Times New Roman" w:hAnsi="Times New Roman" w:cs="Times New Roman"/>
          <w:sz w:val="28"/>
          <w:szCs w:val="28"/>
        </w:rPr>
        <w:t xml:space="preserve"> Minh (26/3/1931 - 26/3/2021)</w:t>
      </w:r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15" w:rsidRPr="005F55C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74815" w:rsidRPr="005F55C4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227"/>
      </w:tblGrid>
      <w:tr w:rsidR="00E74815" w14:paraId="1B6329BB" w14:textId="77777777" w:rsidTr="00E74815">
        <w:tc>
          <w:tcPr>
            <w:tcW w:w="3964" w:type="dxa"/>
          </w:tcPr>
          <w:p w14:paraId="3F8D5685" w14:textId="77777777" w:rsidR="00E74815" w:rsidRPr="00E74815" w:rsidRDefault="00E74815" w:rsidP="00E748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4815">
              <w:rPr>
                <w:rFonts w:ascii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E748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4815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7481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91F518D" w14:textId="77777777" w:rsidR="00E74815" w:rsidRPr="00E74815" w:rsidRDefault="00E74815" w:rsidP="00E7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88B52" w14:textId="77777777" w:rsidR="00E74815" w:rsidRPr="00E74815" w:rsidRDefault="00E74815" w:rsidP="00E7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- BTG TU, BDV TU;</w:t>
            </w:r>
          </w:p>
          <w:p w14:paraId="4C58C6F0" w14:textId="77777777" w:rsidR="00E74815" w:rsidRPr="00E74815" w:rsidRDefault="00E74815" w:rsidP="00E74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15">
              <w:rPr>
                <w:rFonts w:ascii="Times New Roman" w:hAnsi="Times New Roman" w:cs="Times New Roman"/>
                <w:sz w:val="24"/>
                <w:szCs w:val="24"/>
              </w:rPr>
              <w:t xml:space="preserve">- UB MTTQ VN </w:t>
            </w:r>
            <w:proofErr w:type="spellStart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9E2F1" w14:textId="09D26B9D" w:rsidR="00E74815" w:rsidRDefault="00E74815" w:rsidP="00E74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8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E74815">
              <w:rPr>
                <w:rFonts w:ascii="Times New Roman" w:hAnsi="Times New Roman" w:cs="Times New Roman"/>
                <w:sz w:val="24"/>
                <w:szCs w:val="24"/>
              </w:rPr>
              <w:t>: XDĐ, TG-TTNTH.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31A592E9" w14:textId="77777777" w:rsidR="00E74815" w:rsidRPr="00E74815" w:rsidRDefault="00E74815" w:rsidP="00E7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 TỈNH ĐOÀN</w:t>
            </w:r>
          </w:p>
          <w:p w14:paraId="758BE480" w14:textId="77777777" w:rsidR="00E74815" w:rsidRPr="00E74815" w:rsidRDefault="00E74815" w:rsidP="00E74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15">
              <w:rPr>
                <w:rFonts w:ascii="Times New Roman" w:hAnsi="Times New Roman" w:cs="Times New Roman"/>
                <w:sz w:val="28"/>
                <w:szCs w:val="28"/>
              </w:rPr>
              <w:t>PHÓ BÍ THƯ</w:t>
            </w:r>
          </w:p>
          <w:p w14:paraId="66F6D1D4" w14:textId="77777777" w:rsidR="00E74815" w:rsidRPr="00E74815" w:rsidRDefault="00E74815" w:rsidP="00E7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4CA6F2" w14:textId="77777777" w:rsidR="00E74815" w:rsidRPr="00E74815" w:rsidRDefault="00E74815" w:rsidP="00E7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2629AA" w14:textId="77777777" w:rsidR="00E74815" w:rsidRPr="00E74815" w:rsidRDefault="00E74815" w:rsidP="00E7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16803" w14:textId="77777777" w:rsidR="00E74815" w:rsidRPr="00E74815" w:rsidRDefault="00E74815" w:rsidP="00E7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042DF0" w14:textId="5C911398" w:rsidR="00E74815" w:rsidRDefault="00E74815" w:rsidP="00E74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>Hồng</w:t>
            </w:r>
            <w:proofErr w:type="spellEnd"/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4815">
              <w:rPr>
                <w:rFonts w:ascii="Times New Roman" w:hAnsi="Times New Roman" w:cs="Times New Roman"/>
                <w:b/>
                <w:sz w:val="28"/>
                <w:szCs w:val="28"/>
              </w:rPr>
              <w:t>Phấn</w:t>
            </w:r>
            <w:proofErr w:type="spellEnd"/>
          </w:p>
        </w:tc>
      </w:tr>
    </w:tbl>
    <w:p w14:paraId="6B8F42A5" w14:textId="77777777" w:rsidR="00E74815" w:rsidRPr="00E74815" w:rsidRDefault="00E74815" w:rsidP="00E74815">
      <w:pPr>
        <w:rPr>
          <w:rFonts w:ascii="Times New Roman" w:hAnsi="Times New Roman" w:cs="Times New Roman"/>
          <w:sz w:val="28"/>
          <w:szCs w:val="28"/>
        </w:rPr>
      </w:pPr>
    </w:p>
    <w:p w14:paraId="2CD46145" w14:textId="77777777" w:rsidR="00EF2263" w:rsidRPr="00EF2263" w:rsidRDefault="00EF2263" w:rsidP="00EF2263">
      <w:pPr>
        <w:rPr>
          <w:rFonts w:ascii="Times New Roman" w:hAnsi="Times New Roman" w:cs="Times New Roman"/>
          <w:b/>
          <w:sz w:val="28"/>
          <w:szCs w:val="28"/>
        </w:rPr>
      </w:pPr>
    </w:p>
    <w:sectPr w:rsidR="00EF2263" w:rsidRPr="00EF2263" w:rsidSect="005F55C4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6DAC4" w14:textId="77777777" w:rsidR="007864B8" w:rsidRDefault="007864B8" w:rsidP="00E74815">
      <w:pPr>
        <w:spacing w:after="0" w:line="240" w:lineRule="auto"/>
      </w:pPr>
      <w:r>
        <w:separator/>
      </w:r>
    </w:p>
  </w:endnote>
  <w:endnote w:type="continuationSeparator" w:id="0">
    <w:p w14:paraId="76966958" w14:textId="77777777" w:rsidR="007864B8" w:rsidRDefault="007864B8" w:rsidP="00E7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CC28" w14:textId="77777777" w:rsidR="007864B8" w:rsidRDefault="007864B8" w:rsidP="00E74815">
      <w:pPr>
        <w:spacing w:after="0" w:line="240" w:lineRule="auto"/>
      </w:pPr>
      <w:r>
        <w:separator/>
      </w:r>
    </w:p>
  </w:footnote>
  <w:footnote w:type="continuationSeparator" w:id="0">
    <w:p w14:paraId="7DFDB00E" w14:textId="77777777" w:rsidR="007864B8" w:rsidRDefault="007864B8" w:rsidP="00E7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242719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7586D5" w14:textId="4F44962F" w:rsidR="00E74815" w:rsidRPr="00E74815" w:rsidRDefault="00E74815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48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48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48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74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481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41473C5E" w14:textId="77777777" w:rsidR="00E74815" w:rsidRPr="00E74815" w:rsidRDefault="00E74815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D"/>
    <w:rsid w:val="000E6189"/>
    <w:rsid w:val="001767C8"/>
    <w:rsid w:val="00297433"/>
    <w:rsid w:val="002B2725"/>
    <w:rsid w:val="003067A8"/>
    <w:rsid w:val="00340E69"/>
    <w:rsid w:val="00497A35"/>
    <w:rsid w:val="005F55C4"/>
    <w:rsid w:val="006602C9"/>
    <w:rsid w:val="007650A2"/>
    <w:rsid w:val="007864B8"/>
    <w:rsid w:val="009D5B59"/>
    <w:rsid w:val="00A71BA8"/>
    <w:rsid w:val="00CF51CD"/>
    <w:rsid w:val="00E74815"/>
    <w:rsid w:val="00EF2263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FA3A"/>
  <w15:chartTrackingRefBased/>
  <w15:docId w15:val="{7E7BC255-BA66-4E52-83DA-5FEB3628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15"/>
  </w:style>
  <w:style w:type="paragraph" w:styleId="Footer">
    <w:name w:val="footer"/>
    <w:basedOn w:val="Normal"/>
    <w:link w:val="FooterChar"/>
    <w:uiPriority w:val="99"/>
    <w:unhideWhenUsed/>
    <w:rsid w:val="00E7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15"/>
  </w:style>
  <w:style w:type="paragraph" w:styleId="NormalWeb">
    <w:name w:val="Normal (Web)"/>
    <w:basedOn w:val="Normal"/>
    <w:uiPriority w:val="99"/>
    <w:unhideWhenUsed/>
    <w:rsid w:val="0030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dcterms:created xsi:type="dcterms:W3CDTF">2020-11-03T01:55:00Z</dcterms:created>
  <dcterms:modified xsi:type="dcterms:W3CDTF">2021-03-04T00:46:00Z</dcterms:modified>
</cp:coreProperties>
</file>